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0D3" w:rsidRPr="00C120D3" w:rsidRDefault="00C120D3" w:rsidP="00C120D3">
      <w:pPr>
        <w:spacing w:after="0" w:line="240" w:lineRule="auto"/>
        <w:jc w:val="center"/>
        <w:rPr>
          <w:rFonts w:ascii="Dutch801 Rm BT" w:eastAsia="Times New Roman" w:hAnsi="Dutch801 Rm BT" w:cs="Times New Roman"/>
          <w:sz w:val="20"/>
          <w:szCs w:val="20"/>
          <w:lang w:eastAsia="pl-PL"/>
        </w:rPr>
      </w:pPr>
    </w:p>
    <w:p w:rsidR="00C120D3" w:rsidRPr="00C120D3" w:rsidRDefault="00C120D3" w:rsidP="00C120D3">
      <w:pPr>
        <w:spacing w:after="0" w:line="240" w:lineRule="auto"/>
        <w:jc w:val="center"/>
        <w:rPr>
          <w:rFonts w:ascii="Dutch801 Rm BT" w:eastAsia="Times New Roman" w:hAnsi="Dutch801 Rm BT" w:cs="Times New Roman"/>
          <w:sz w:val="20"/>
          <w:szCs w:val="20"/>
          <w:lang w:eastAsia="pl-PL"/>
        </w:rPr>
      </w:pPr>
    </w:p>
    <w:p w:rsidR="00C120D3" w:rsidRPr="00C120D3" w:rsidRDefault="00C120D3" w:rsidP="00C120D3">
      <w:pPr>
        <w:spacing w:after="0" w:line="240" w:lineRule="auto"/>
        <w:jc w:val="center"/>
        <w:rPr>
          <w:rFonts w:ascii="Dutch801 Rm BT" w:eastAsia="Times New Roman" w:hAnsi="Dutch801 Rm BT" w:cs="Times New Roman"/>
          <w:sz w:val="20"/>
          <w:szCs w:val="20"/>
          <w:lang w:eastAsia="pl-PL"/>
        </w:rPr>
      </w:pPr>
      <w:r w:rsidRPr="00C120D3">
        <w:rPr>
          <w:rFonts w:ascii="Dutch801 Rm BT" w:eastAsia="Times New Roman" w:hAnsi="Dutch801 Rm BT" w:cs="Times New Roman"/>
          <w:sz w:val="20"/>
          <w:szCs w:val="20"/>
          <w:lang w:eastAsia="pl-PL"/>
        </w:rPr>
        <w:object w:dxaOrig="11244" w:dyaOrig="21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73.2pt" o:ole="" fillcolor="window">
            <v:imagedata r:id="rId9" o:title=""/>
          </v:shape>
          <o:OLEObject Type="Embed" ProgID="CorelDRAW.Graphic.13" ShapeID="_x0000_i1025" DrawAspect="Content" ObjectID="_1542978250" r:id="rId10"/>
        </w:object>
      </w:r>
    </w:p>
    <w:p w:rsidR="00C120D3" w:rsidRPr="00C120D3" w:rsidRDefault="00C120D3" w:rsidP="00C120D3">
      <w:pPr>
        <w:spacing w:after="0" w:line="240" w:lineRule="auto"/>
        <w:jc w:val="center"/>
        <w:rPr>
          <w:rFonts w:ascii="Arial" w:eastAsia="Times New Roman" w:hAnsi="Arial" w:cs="Times New Roman"/>
          <w:b/>
          <w:w w:val="110"/>
          <w:sz w:val="16"/>
          <w:szCs w:val="16"/>
          <w:lang w:eastAsia="pl-PL"/>
        </w:rPr>
      </w:pPr>
      <w:r w:rsidRPr="00C120D3">
        <w:rPr>
          <w:rFonts w:ascii="Arial" w:eastAsia="Times New Roman" w:hAnsi="Arial" w:cs="Times New Roman"/>
          <w:b/>
          <w:w w:val="110"/>
          <w:sz w:val="16"/>
          <w:szCs w:val="16"/>
          <w:lang w:eastAsia="pl-PL"/>
        </w:rPr>
        <w:t>05-501    PIASECZNO-ZALESIE    DOLNE,   UL.    GRABOWA    8</w:t>
      </w:r>
    </w:p>
    <w:p w:rsidR="00C120D3" w:rsidRPr="00C120D3" w:rsidRDefault="00C120D3" w:rsidP="00C120D3">
      <w:pPr>
        <w:spacing w:after="0" w:line="240" w:lineRule="auto"/>
        <w:jc w:val="center"/>
        <w:rPr>
          <w:rFonts w:ascii="Arial" w:eastAsia="Times New Roman" w:hAnsi="Arial" w:cs="Times New Roman"/>
          <w:spacing w:val="6"/>
          <w:sz w:val="16"/>
          <w:szCs w:val="16"/>
          <w:lang w:val="en-US" w:eastAsia="pl-PL"/>
        </w:rPr>
      </w:pPr>
      <w:r w:rsidRPr="00C120D3">
        <w:rPr>
          <w:rFonts w:ascii="Arial" w:eastAsia="Times New Roman" w:hAnsi="Arial" w:cs="Times New Roman"/>
          <w:spacing w:val="6"/>
          <w:sz w:val="16"/>
          <w:szCs w:val="16"/>
          <w:lang w:val="en-US" w:eastAsia="pl-PL"/>
        </w:rPr>
        <w:t xml:space="preserve">tel. (+48 22) 756 26 36,  tel. </w:t>
      </w:r>
      <w:proofErr w:type="spellStart"/>
      <w:r w:rsidRPr="00C120D3">
        <w:rPr>
          <w:rFonts w:ascii="Arial" w:eastAsia="Times New Roman" w:hAnsi="Arial" w:cs="Times New Roman"/>
          <w:spacing w:val="6"/>
          <w:sz w:val="16"/>
          <w:szCs w:val="16"/>
          <w:lang w:val="en-US" w:eastAsia="pl-PL"/>
        </w:rPr>
        <w:t>kom</w:t>
      </w:r>
      <w:proofErr w:type="spellEnd"/>
      <w:r w:rsidRPr="00C120D3">
        <w:rPr>
          <w:rFonts w:ascii="Arial" w:eastAsia="Times New Roman" w:hAnsi="Arial" w:cs="Times New Roman"/>
          <w:spacing w:val="6"/>
          <w:sz w:val="16"/>
          <w:szCs w:val="16"/>
          <w:lang w:val="en-US" w:eastAsia="pl-PL"/>
        </w:rPr>
        <w:t>. (+48) 601 208 193, fax (+48 22) 757 04 54</w:t>
      </w:r>
    </w:p>
    <w:p w:rsidR="00C120D3" w:rsidRPr="00C120D3" w:rsidRDefault="00C120D3" w:rsidP="00C120D3">
      <w:pPr>
        <w:spacing w:after="0" w:line="240" w:lineRule="auto"/>
        <w:jc w:val="center"/>
        <w:rPr>
          <w:rFonts w:ascii="Arial" w:eastAsia="Times New Roman" w:hAnsi="Arial" w:cs="Times New Roman"/>
          <w:spacing w:val="50"/>
          <w:sz w:val="16"/>
          <w:szCs w:val="16"/>
          <w:lang w:val="en-US" w:eastAsia="pl-PL"/>
        </w:rPr>
      </w:pPr>
      <w:r w:rsidRPr="00C120D3">
        <w:rPr>
          <w:rFonts w:ascii="Arial" w:eastAsia="Times New Roman" w:hAnsi="Arial" w:cs="Times New Roman"/>
          <w:spacing w:val="50"/>
          <w:sz w:val="16"/>
          <w:szCs w:val="16"/>
          <w:lang w:val="en-US" w:eastAsia="pl-PL"/>
        </w:rPr>
        <w:t xml:space="preserve">e-mail:    kontakt@teatr.com.pl,    www.teatr.com.pl </w:t>
      </w:r>
      <w:r w:rsidRPr="00C120D3">
        <w:rPr>
          <w:rFonts w:ascii="Arial" w:eastAsia="Times New Roman" w:hAnsi="Arial" w:cs="Times New Roman"/>
          <w:spacing w:val="50"/>
          <w:sz w:val="16"/>
          <w:szCs w:val="16"/>
          <w:lang w:eastAsia="pl-PL"/>
        </w:rPr>
        <w:fldChar w:fldCharType="begin"/>
      </w:r>
      <w:r w:rsidRPr="00C120D3">
        <w:rPr>
          <w:rFonts w:ascii="Arial" w:eastAsia="Times New Roman" w:hAnsi="Arial" w:cs="Times New Roman"/>
          <w:spacing w:val="50"/>
          <w:sz w:val="16"/>
          <w:szCs w:val="16"/>
          <w:lang w:val="en-US" w:eastAsia="pl-PL"/>
        </w:rPr>
        <w:instrText xml:space="preserve"> Hwww.teatr.com.pl </w:instrText>
      </w:r>
      <w:r w:rsidRPr="00C120D3">
        <w:rPr>
          <w:rFonts w:ascii="Arial" w:eastAsia="Times New Roman" w:hAnsi="Arial" w:cs="Times New Roman"/>
          <w:spacing w:val="50"/>
          <w:sz w:val="16"/>
          <w:szCs w:val="16"/>
          <w:lang w:eastAsia="pl-PL"/>
        </w:rPr>
        <w:fldChar w:fldCharType="separate"/>
      </w:r>
      <w:r w:rsidRPr="00C120D3">
        <w:rPr>
          <w:rFonts w:ascii="Times New Roman" w:eastAsia="Times New Roman" w:hAnsi="Times New Roman" w:cs="Times New Roman"/>
          <w:color w:val="0000FF"/>
          <w:spacing w:val="50"/>
          <w:sz w:val="20"/>
          <w:szCs w:val="16"/>
          <w:u w:val="single"/>
          <w:lang w:eastAsia="pl-PL"/>
        </w:rPr>
        <w:t>www.teatr.com.pl</w:t>
      </w:r>
      <w:r w:rsidRPr="00C120D3">
        <w:rPr>
          <w:rFonts w:ascii="Arial" w:eastAsia="Times New Roman" w:hAnsi="Arial" w:cs="Times New Roman"/>
          <w:spacing w:val="50"/>
          <w:sz w:val="16"/>
          <w:szCs w:val="16"/>
          <w:lang w:eastAsia="pl-PL"/>
        </w:rPr>
        <w:fldChar w:fldCharType="end"/>
      </w:r>
    </w:p>
    <w:p w:rsidR="00C120D3" w:rsidRPr="00C120D3" w:rsidRDefault="00C120D3" w:rsidP="00C120D3">
      <w:pPr>
        <w:keepNext/>
        <w:spacing w:after="0" w:line="240" w:lineRule="auto"/>
        <w:jc w:val="center"/>
        <w:outlineLvl w:val="1"/>
        <w:rPr>
          <w:rFonts w:ascii="Arial" w:eastAsia="Times New Roman" w:hAnsi="Arial" w:cs="Times New Roman"/>
          <w:b/>
          <w:snapToGrid w:val="0"/>
          <w:color w:val="000000"/>
          <w:sz w:val="16"/>
          <w:szCs w:val="16"/>
          <w:lang w:eastAsia="pl-PL"/>
        </w:rPr>
      </w:pPr>
      <w:r w:rsidRPr="00C120D3">
        <w:rPr>
          <w:rFonts w:ascii="Arial" w:eastAsia="Times New Roman" w:hAnsi="Arial" w:cs="Times New Roman"/>
          <w:b/>
          <w:snapToGrid w:val="0"/>
          <w:color w:val="000000"/>
          <w:sz w:val="16"/>
          <w:szCs w:val="16"/>
          <w:lang w:eastAsia="pl-PL"/>
        </w:rPr>
        <w:t>KONTO: DB Polska S.A Oddział Warszawa 75 1910 1048 22 65 3005 1915 0001</w:t>
      </w:r>
    </w:p>
    <w:p w:rsidR="00C120D3" w:rsidRPr="00C120D3" w:rsidRDefault="00C120D3" w:rsidP="00C120D3">
      <w:pPr>
        <w:keepNext/>
        <w:pBdr>
          <w:bottom w:val="single" w:sz="12" w:space="1" w:color="auto"/>
        </w:pBdr>
        <w:spacing w:after="0" w:line="240" w:lineRule="auto"/>
        <w:jc w:val="center"/>
        <w:outlineLvl w:val="1"/>
        <w:rPr>
          <w:rFonts w:ascii="Arial" w:eastAsia="Times New Roman" w:hAnsi="Arial" w:cs="Times New Roman"/>
          <w:b/>
          <w:snapToGrid w:val="0"/>
          <w:color w:val="000000"/>
          <w:sz w:val="16"/>
          <w:szCs w:val="16"/>
          <w:lang w:eastAsia="pl-PL"/>
        </w:rPr>
      </w:pPr>
      <w:r w:rsidRPr="00C120D3">
        <w:rPr>
          <w:rFonts w:ascii="Arial" w:eastAsia="Times New Roman" w:hAnsi="Arial" w:cs="Times New Roman"/>
          <w:b/>
          <w:snapToGrid w:val="0"/>
          <w:color w:val="000000"/>
          <w:sz w:val="16"/>
          <w:szCs w:val="16"/>
          <w:lang w:eastAsia="pl-PL"/>
        </w:rPr>
        <w:t>NIP 123-032-11-80    -    REGON 013210090</w:t>
      </w:r>
    </w:p>
    <w:p w:rsidR="00C120D3" w:rsidRPr="00C120D3" w:rsidRDefault="00C120D3" w:rsidP="00C120D3">
      <w:pPr>
        <w:keepNext/>
        <w:pBdr>
          <w:bottom w:val="single" w:sz="12" w:space="1" w:color="auto"/>
        </w:pBdr>
        <w:spacing w:after="0" w:line="240" w:lineRule="auto"/>
        <w:outlineLvl w:val="1"/>
        <w:rPr>
          <w:rFonts w:ascii="Arial" w:eastAsia="Times New Roman" w:hAnsi="Arial" w:cs="Times New Roman"/>
          <w:b/>
          <w:snapToGrid w:val="0"/>
          <w:color w:val="000000"/>
          <w:sz w:val="16"/>
          <w:szCs w:val="16"/>
          <w:lang w:eastAsia="pl-PL"/>
        </w:rPr>
      </w:pPr>
    </w:p>
    <w:p w:rsidR="00C120D3" w:rsidRPr="00C120D3" w:rsidRDefault="00C120D3" w:rsidP="00C120D3">
      <w:pPr>
        <w:spacing w:after="0" w:line="240" w:lineRule="auto"/>
        <w:jc w:val="center"/>
        <w:rPr>
          <w:rFonts w:ascii="Dutch801 Rm BT" w:eastAsia="Times New Roman" w:hAnsi="Dutch801 Rm BT" w:cs="Times New Roman"/>
          <w:sz w:val="20"/>
          <w:szCs w:val="20"/>
          <w:lang w:eastAsia="pl-PL"/>
        </w:rPr>
      </w:pPr>
    </w:p>
    <w:p w:rsidR="00C120D3" w:rsidRPr="00C120D3" w:rsidRDefault="00C120D3" w:rsidP="00C120D3">
      <w:pPr>
        <w:spacing w:after="0" w:line="240" w:lineRule="auto"/>
        <w:ind w:left="1418"/>
        <w:rPr>
          <w:rFonts w:ascii="Dutch801 Rm BT" w:eastAsia="Times New Roman" w:hAnsi="Dutch801 Rm BT" w:cs="Times New Roman"/>
          <w:sz w:val="20"/>
          <w:szCs w:val="20"/>
          <w:lang w:eastAsia="pl-PL"/>
        </w:rPr>
      </w:pPr>
    </w:p>
    <w:p w:rsidR="00C120D3" w:rsidRPr="00C120D3" w:rsidRDefault="00C120D3" w:rsidP="00C120D3">
      <w:pPr>
        <w:spacing w:after="0" w:line="240" w:lineRule="auto"/>
        <w:ind w:left="900"/>
        <w:rPr>
          <w:rFonts w:ascii="Dutch801 Rm BT" w:eastAsia="Times New Roman" w:hAnsi="Dutch801 Rm BT" w:cs="Times New Roman"/>
          <w:sz w:val="20"/>
          <w:szCs w:val="20"/>
          <w:lang w:eastAsia="pl-PL"/>
        </w:rPr>
      </w:pPr>
    </w:p>
    <w:tbl>
      <w:tblPr>
        <w:tblW w:w="0" w:type="auto"/>
        <w:tblInd w:w="956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92"/>
        <w:gridCol w:w="1430"/>
        <w:gridCol w:w="1087"/>
        <w:gridCol w:w="2447"/>
        <w:gridCol w:w="3342"/>
      </w:tblGrid>
      <w:tr w:rsidR="00C120D3" w:rsidRPr="00C120D3" w:rsidTr="00435A1E">
        <w:trPr>
          <w:trHeight w:val="1084"/>
        </w:trPr>
        <w:tc>
          <w:tcPr>
            <w:tcW w:w="292" w:type="dxa"/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30" w:type="dxa"/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</w:pPr>
            <w:r w:rsidRPr="00C120D3"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  <w:t>Temat:</w:t>
            </w:r>
          </w:p>
        </w:tc>
        <w:tc>
          <w:tcPr>
            <w:tcW w:w="6876" w:type="dxa"/>
            <w:gridSpan w:val="3"/>
            <w:tcBorders>
              <w:left w:val="single" w:sz="2" w:space="0" w:color="auto"/>
            </w:tcBorders>
          </w:tcPr>
          <w:p w:rsidR="00C120D3" w:rsidRPr="00C120D3" w:rsidRDefault="00C120D3" w:rsidP="00C120D3">
            <w:pPr>
              <w:suppressAutoHyphens/>
              <w:spacing w:after="0" w:line="360" w:lineRule="auto"/>
              <w:jc w:val="both"/>
              <w:rPr>
                <w:rFonts w:ascii="Arial" w:eastAsia="Times New Roman" w:hAnsi="Arial" w:cs="Times New Roman"/>
                <w:snapToGrid w:val="0"/>
                <w:sz w:val="16"/>
                <w:szCs w:val="20"/>
                <w:lang w:eastAsia="pl-PL"/>
              </w:rPr>
            </w:pPr>
          </w:p>
          <w:p w:rsidR="00C120D3" w:rsidRPr="00C120D3" w:rsidRDefault="00C120D3" w:rsidP="00C120D3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8"/>
                <w:szCs w:val="20"/>
                <w:lang w:eastAsia="pl-PL"/>
              </w:rPr>
            </w:pPr>
            <w:r w:rsidRPr="00C120D3">
              <w:rPr>
                <w:rFonts w:ascii="Arial" w:eastAsia="Times New Roman" w:hAnsi="Arial" w:cs="Times New Roman"/>
                <w:sz w:val="28"/>
                <w:szCs w:val="20"/>
                <w:lang w:eastAsia="pl-PL"/>
              </w:rPr>
              <w:t>ROZBUDOWA I PRZEBUDOWA BUDYNKU MDK W AUGUSTOWIE.</w:t>
            </w:r>
          </w:p>
        </w:tc>
      </w:tr>
      <w:tr w:rsidR="00C120D3" w:rsidRPr="00C120D3" w:rsidTr="00435A1E">
        <w:trPr>
          <w:trHeight w:val="855"/>
        </w:trPr>
        <w:tc>
          <w:tcPr>
            <w:tcW w:w="292" w:type="dxa"/>
            <w:tcBorders>
              <w:top w:val="single" w:sz="2" w:space="0" w:color="auto"/>
            </w:tcBorders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30" w:type="dxa"/>
            <w:tcBorders>
              <w:top w:val="single" w:sz="2" w:space="0" w:color="auto"/>
            </w:tcBorders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</w:pPr>
            <w:proofErr w:type="spellStart"/>
            <w:r w:rsidRPr="00C120D3"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  <w:t>Aders</w:t>
            </w:r>
            <w:proofErr w:type="spellEnd"/>
            <w:r w:rsidRPr="00C120D3"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  <w:t>:</w:t>
            </w:r>
          </w:p>
        </w:tc>
        <w:tc>
          <w:tcPr>
            <w:tcW w:w="6876" w:type="dxa"/>
            <w:gridSpan w:val="3"/>
            <w:tcBorders>
              <w:top w:val="single" w:sz="2" w:space="0" w:color="auto"/>
              <w:left w:val="single" w:sz="2" w:space="0" w:color="auto"/>
            </w:tcBorders>
          </w:tcPr>
          <w:p w:rsidR="00C120D3" w:rsidRPr="00C120D3" w:rsidRDefault="00C120D3" w:rsidP="00C120D3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8"/>
                <w:szCs w:val="20"/>
                <w:lang w:eastAsia="pl-PL"/>
              </w:rPr>
            </w:pPr>
          </w:p>
          <w:p w:rsidR="00C120D3" w:rsidRPr="00C120D3" w:rsidRDefault="00C120D3" w:rsidP="00C120D3">
            <w:pPr>
              <w:suppressAutoHyphens/>
              <w:spacing w:after="0" w:line="200" w:lineRule="atLeast"/>
              <w:ind w:left="299"/>
              <w:rPr>
                <w:rFonts w:ascii="Arial" w:eastAsia="Times New Roman" w:hAnsi="Arial" w:cs="Times New Roman"/>
                <w:sz w:val="28"/>
                <w:szCs w:val="20"/>
                <w:lang w:eastAsia="zh-CN"/>
              </w:rPr>
            </w:pPr>
            <w:r w:rsidRPr="00C120D3">
              <w:rPr>
                <w:rFonts w:ascii="Arial" w:eastAsia="Times New Roman" w:hAnsi="Arial" w:cs="Times New Roman"/>
                <w:sz w:val="28"/>
                <w:szCs w:val="20"/>
                <w:lang w:eastAsia="zh-CN"/>
              </w:rPr>
              <w:t>Augustów ul. Rynek Zygmunta Augusta 9</w:t>
            </w:r>
          </w:p>
          <w:p w:rsidR="00C120D3" w:rsidRPr="00C120D3" w:rsidRDefault="00C120D3" w:rsidP="00C120D3">
            <w:pPr>
              <w:suppressAutoHyphens/>
              <w:spacing w:after="0" w:line="200" w:lineRule="atLeast"/>
              <w:ind w:left="299"/>
              <w:rPr>
                <w:rFonts w:ascii="Arial" w:eastAsia="Times New Roman" w:hAnsi="Arial" w:cs="Times New Roman"/>
                <w:sz w:val="28"/>
                <w:szCs w:val="20"/>
                <w:lang w:eastAsia="zh-CN"/>
              </w:rPr>
            </w:pPr>
            <w:r w:rsidRPr="00C120D3">
              <w:rPr>
                <w:rFonts w:ascii="Arial" w:eastAsia="Times New Roman" w:hAnsi="Arial" w:cs="Times New Roman"/>
                <w:sz w:val="28"/>
                <w:szCs w:val="20"/>
                <w:lang w:eastAsia="zh-CN"/>
              </w:rPr>
              <w:t>działki nr 3462/1, 50160 i 3464</w:t>
            </w:r>
          </w:p>
          <w:p w:rsidR="00C120D3" w:rsidRPr="00C120D3" w:rsidRDefault="00C120D3" w:rsidP="00C120D3">
            <w:pPr>
              <w:spacing w:after="0" w:line="240" w:lineRule="auto"/>
              <w:ind w:left="157"/>
              <w:rPr>
                <w:rFonts w:ascii="Arial" w:eastAsia="Times New Roman" w:hAnsi="Arial" w:cs="Times New Roman"/>
                <w:b/>
                <w:snapToGrid w:val="0"/>
                <w:sz w:val="28"/>
                <w:szCs w:val="20"/>
                <w:lang w:eastAsia="pl-PL"/>
              </w:rPr>
            </w:pPr>
          </w:p>
        </w:tc>
      </w:tr>
      <w:tr w:rsidR="00C120D3" w:rsidRPr="00C120D3" w:rsidTr="00435A1E">
        <w:trPr>
          <w:trHeight w:val="748"/>
        </w:trPr>
        <w:tc>
          <w:tcPr>
            <w:tcW w:w="292" w:type="dxa"/>
            <w:tcBorders>
              <w:top w:val="single" w:sz="2" w:space="0" w:color="auto"/>
            </w:tcBorders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 w:val="20"/>
                <w:szCs w:val="20"/>
                <w:lang w:eastAsia="pl-PL"/>
              </w:rPr>
            </w:pPr>
            <w:r w:rsidRPr="00C120D3">
              <w:rPr>
                <w:rFonts w:ascii="Arial" w:eastAsia="Times New Roman" w:hAnsi="Arial" w:cs="Times New Roman"/>
                <w:snapToGrid w:val="0"/>
                <w:sz w:val="20"/>
                <w:szCs w:val="20"/>
                <w:lang w:eastAsia="pl-PL"/>
              </w:rPr>
              <w:tab/>
            </w:r>
          </w:p>
        </w:tc>
        <w:tc>
          <w:tcPr>
            <w:tcW w:w="1430" w:type="dxa"/>
            <w:tcBorders>
              <w:top w:val="single" w:sz="2" w:space="0" w:color="auto"/>
            </w:tcBorders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</w:pPr>
            <w:r w:rsidRPr="00C120D3"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  <w:t>Inwestor:</w:t>
            </w:r>
          </w:p>
        </w:tc>
        <w:tc>
          <w:tcPr>
            <w:tcW w:w="6876" w:type="dxa"/>
            <w:gridSpan w:val="3"/>
            <w:tcBorders>
              <w:top w:val="single" w:sz="2" w:space="0" w:color="auto"/>
              <w:left w:val="single" w:sz="2" w:space="0" w:color="auto"/>
            </w:tcBorders>
          </w:tcPr>
          <w:p w:rsidR="00C120D3" w:rsidRPr="00C120D3" w:rsidRDefault="00C120D3" w:rsidP="00C120D3">
            <w:pPr>
              <w:spacing w:after="0" w:line="240" w:lineRule="auto"/>
              <w:ind w:left="299"/>
              <w:rPr>
                <w:rFonts w:ascii="Arial" w:eastAsia="Times New Roman" w:hAnsi="Arial" w:cs="Times New Roman"/>
                <w:snapToGrid w:val="0"/>
                <w:sz w:val="28"/>
                <w:szCs w:val="20"/>
                <w:lang w:eastAsia="pl-PL"/>
              </w:rPr>
            </w:pPr>
            <w:r w:rsidRPr="00C120D3">
              <w:rPr>
                <w:rFonts w:ascii="Arial" w:eastAsia="Times New Roman" w:hAnsi="Arial" w:cs="Times New Roman"/>
                <w:snapToGrid w:val="0"/>
                <w:sz w:val="28"/>
                <w:szCs w:val="20"/>
                <w:lang w:eastAsia="pl-PL"/>
              </w:rPr>
              <w:t>Gmina Miasto Augustów ul. 3Maja 60</w:t>
            </w:r>
          </w:p>
          <w:p w:rsidR="00C120D3" w:rsidRPr="00C120D3" w:rsidRDefault="00C120D3" w:rsidP="00C120D3">
            <w:pPr>
              <w:spacing w:after="0" w:line="240" w:lineRule="auto"/>
              <w:ind w:left="299"/>
              <w:rPr>
                <w:rFonts w:ascii="Arial" w:eastAsia="Times New Roman" w:hAnsi="Arial" w:cs="Times New Roman"/>
                <w:snapToGrid w:val="0"/>
                <w:sz w:val="28"/>
                <w:szCs w:val="20"/>
                <w:lang w:eastAsia="pl-PL"/>
              </w:rPr>
            </w:pPr>
            <w:r w:rsidRPr="00C120D3">
              <w:rPr>
                <w:rFonts w:ascii="Arial" w:eastAsia="Times New Roman" w:hAnsi="Arial" w:cs="Times New Roman"/>
                <w:snapToGrid w:val="0"/>
                <w:sz w:val="28"/>
                <w:szCs w:val="20"/>
                <w:lang w:eastAsia="pl-PL"/>
              </w:rPr>
              <w:t>16-300 Augustów</w:t>
            </w:r>
          </w:p>
          <w:p w:rsidR="00C120D3" w:rsidRPr="00C120D3" w:rsidRDefault="00C120D3" w:rsidP="00C120D3">
            <w:pPr>
              <w:spacing w:after="0" w:line="240" w:lineRule="auto"/>
              <w:ind w:left="299"/>
              <w:rPr>
                <w:rFonts w:ascii="Arial" w:eastAsia="Times New Roman" w:hAnsi="Arial" w:cs="Times New Roman"/>
                <w:snapToGrid w:val="0"/>
                <w:sz w:val="28"/>
                <w:szCs w:val="20"/>
                <w:lang w:eastAsia="pl-PL"/>
              </w:rPr>
            </w:pPr>
          </w:p>
        </w:tc>
      </w:tr>
      <w:tr w:rsidR="00C120D3" w:rsidRPr="00C120D3" w:rsidTr="00435A1E">
        <w:trPr>
          <w:trHeight w:val="1009"/>
        </w:trPr>
        <w:tc>
          <w:tcPr>
            <w:tcW w:w="292" w:type="dxa"/>
            <w:tcBorders>
              <w:top w:val="single" w:sz="2" w:space="0" w:color="auto"/>
            </w:tcBorders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30" w:type="dxa"/>
            <w:tcBorders>
              <w:top w:val="single" w:sz="2" w:space="0" w:color="auto"/>
            </w:tcBorders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</w:pPr>
            <w:r w:rsidRPr="00C120D3"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  <w:t>Tytuł:</w:t>
            </w:r>
          </w:p>
        </w:tc>
        <w:tc>
          <w:tcPr>
            <w:tcW w:w="6876" w:type="dxa"/>
            <w:gridSpan w:val="3"/>
            <w:tcBorders>
              <w:top w:val="single" w:sz="2" w:space="0" w:color="auto"/>
              <w:left w:val="single" w:sz="2" w:space="0" w:color="auto"/>
            </w:tcBorders>
          </w:tcPr>
          <w:p w:rsidR="00C120D3" w:rsidRPr="00C120D3" w:rsidRDefault="00C120D3" w:rsidP="00C120D3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pl-PL"/>
              </w:rPr>
            </w:pPr>
          </w:p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z w:val="32"/>
                <w:szCs w:val="20"/>
                <w:lang w:eastAsia="pl-PL"/>
              </w:rPr>
            </w:pPr>
            <w:r w:rsidRPr="00C120D3">
              <w:rPr>
                <w:rFonts w:ascii="Arial" w:eastAsia="Times New Roman" w:hAnsi="Arial" w:cs="Times New Roman"/>
                <w:sz w:val="32"/>
                <w:szCs w:val="20"/>
                <w:lang w:eastAsia="pl-PL"/>
              </w:rPr>
              <w:t xml:space="preserve"> Projekt Wykonawczy Technologii Sceny</w:t>
            </w:r>
            <w:r w:rsidR="009446BE">
              <w:rPr>
                <w:rFonts w:ascii="Arial" w:eastAsia="Times New Roman" w:hAnsi="Arial" w:cs="Times New Roman"/>
                <w:sz w:val="32"/>
                <w:szCs w:val="20"/>
                <w:lang w:eastAsia="pl-PL"/>
              </w:rPr>
              <w:t>:</w:t>
            </w:r>
            <w:r w:rsidRPr="00C120D3">
              <w:rPr>
                <w:rFonts w:ascii="Arial" w:eastAsia="Times New Roman" w:hAnsi="Arial" w:cs="Times New Roman"/>
                <w:sz w:val="32"/>
                <w:szCs w:val="20"/>
                <w:lang w:eastAsia="pl-PL"/>
              </w:rPr>
              <w:t xml:space="preserve"> </w:t>
            </w:r>
          </w:p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z w:val="32"/>
                <w:szCs w:val="20"/>
                <w:lang w:eastAsia="pl-PL"/>
              </w:rPr>
            </w:pPr>
            <w:r w:rsidRPr="00C120D3">
              <w:rPr>
                <w:rFonts w:ascii="Arial" w:eastAsia="Times New Roman" w:hAnsi="Arial" w:cs="Times New Roman"/>
                <w:sz w:val="32"/>
                <w:szCs w:val="20"/>
                <w:lang w:eastAsia="pl-PL"/>
              </w:rPr>
              <w:t xml:space="preserve">- </w:t>
            </w:r>
            <w:r w:rsidR="009446BE">
              <w:rPr>
                <w:rFonts w:ascii="Arial" w:eastAsia="Times New Roman" w:hAnsi="Arial" w:cs="Times New Roman"/>
                <w:sz w:val="32"/>
                <w:szCs w:val="20"/>
                <w:lang w:eastAsia="pl-PL"/>
              </w:rPr>
              <w:t>System projekcji multimedialnej</w:t>
            </w:r>
          </w:p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 w:val="32"/>
                <w:szCs w:val="20"/>
                <w:lang w:eastAsia="pl-PL"/>
              </w:rPr>
            </w:pPr>
          </w:p>
        </w:tc>
      </w:tr>
      <w:tr w:rsidR="00C120D3" w:rsidRPr="00C120D3" w:rsidTr="00435A1E">
        <w:trPr>
          <w:trHeight w:val="1078"/>
        </w:trPr>
        <w:tc>
          <w:tcPr>
            <w:tcW w:w="292" w:type="dxa"/>
            <w:tcBorders>
              <w:top w:val="single" w:sz="2" w:space="0" w:color="auto"/>
            </w:tcBorders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30" w:type="dxa"/>
            <w:tcBorders>
              <w:top w:val="single" w:sz="2" w:space="0" w:color="auto"/>
            </w:tcBorders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</w:pPr>
          </w:p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</w:pPr>
            <w:r w:rsidRPr="00C120D3"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  <w:t>Autor:</w:t>
            </w:r>
          </w:p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</w:pPr>
          </w:p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</w:pPr>
          </w:p>
          <w:p w:rsidR="009446BE" w:rsidRDefault="009446BE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</w:pPr>
            <w:r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  <w:t>Opracował:</w:t>
            </w:r>
          </w:p>
          <w:p w:rsidR="009446BE" w:rsidRDefault="009446BE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</w:pPr>
          </w:p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</w:pPr>
            <w:r w:rsidRPr="00C120D3"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  <w:t>Sprawdził:</w:t>
            </w:r>
          </w:p>
        </w:tc>
        <w:tc>
          <w:tcPr>
            <w:tcW w:w="6876" w:type="dxa"/>
            <w:gridSpan w:val="3"/>
            <w:tcBorders>
              <w:top w:val="single" w:sz="2" w:space="0" w:color="auto"/>
              <w:left w:val="single" w:sz="2" w:space="0" w:color="auto"/>
            </w:tcBorders>
          </w:tcPr>
          <w:p w:rsidR="00C120D3" w:rsidRPr="00C120D3" w:rsidRDefault="00C120D3" w:rsidP="00C120D3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napToGrid w:val="0"/>
                <w:sz w:val="28"/>
                <w:szCs w:val="20"/>
                <w:lang w:eastAsia="pl-PL"/>
              </w:rPr>
            </w:pPr>
          </w:p>
          <w:p w:rsidR="00C120D3" w:rsidRPr="00C120D3" w:rsidRDefault="00C120D3" w:rsidP="00C120D3">
            <w:pPr>
              <w:spacing w:after="0" w:line="240" w:lineRule="auto"/>
              <w:ind w:left="490"/>
              <w:rPr>
                <w:rFonts w:ascii="Arial" w:eastAsia="Times New Roman" w:hAnsi="Arial" w:cs="Times New Roman"/>
                <w:snapToGrid w:val="0"/>
                <w:sz w:val="24"/>
                <w:szCs w:val="20"/>
                <w:lang w:eastAsia="pl-PL"/>
              </w:rPr>
            </w:pPr>
            <w:r w:rsidRPr="00C120D3">
              <w:rPr>
                <w:rFonts w:ascii="Arial" w:eastAsia="Times New Roman" w:hAnsi="Arial" w:cs="Times New Roman"/>
                <w:snapToGrid w:val="0"/>
                <w:sz w:val="24"/>
                <w:szCs w:val="20"/>
                <w:lang w:eastAsia="pl-PL"/>
              </w:rPr>
              <w:t>mgr inż. Tomasz Zaborowski</w:t>
            </w:r>
          </w:p>
          <w:p w:rsidR="00C120D3" w:rsidRDefault="00C120D3" w:rsidP="00C120D3">
            <w:pPr>
              <w:spacing w:after="0" w:line="240" w:lineRule="auto"/>
              <w:ind w:left="490"/>
              <w:rPr>
                <w:rFonts w:ascii="Arial" w:eastAsia="Times New Roman" w:hAnsi="Arial" w:cs="Times New Roman"/>
                <w:snapToGrid w:val="0"/>
                <w:sz w:val="24"/>
                <w:szCs w:val="20"/>
                <w:lang w:eastAsia="pl-PL"/>
              </w:rPr>
            </w:pPr>
            <w:r w:rsidRPr="00C120D3">
              <w:rPr>
                <w:rFonts w:ascii="Arial" w:eastAsia="Times New Roman" w:hAnsi="Arial" w:cs="Times New Roman"/>
                <w:snapToGrid w:val="0"/>
                <w:sz w:val="24"/>
                <w:szCs w:val="20"/>
                <w:lang w:eastAsia="pl-PL"/>
              </w:rPr>
              <w:t xml:space="preserve">             upr. bud ST – 15/88</w:t>
            </w:r>
          </w:p>
          <w:p w:rsidR="009446BE" w:rsidRDefault="009446BE" w:rsidP="00C120D3">
            <w:pPr>
              <w:spacing w:after="0" w:line="240" w:lineRule="auto"/>
              <w:ind w:left="490"/>
              <w:rPr>
                <w:rFonts w:ascii="Arial" w:eastAsia="Times New Roman" w:hAnsi="Arial" w:cs="Times New Roman"/>
                <w:snapToGrid w:val="0"/>
                <w:sz w:val="24"/>
                <w:szCs w:val="20"/>
                <w:lang w:eastAsia="pl-PL"/>
              </w:rPr>
            </w:pPr>
          </w:p>
          <w:p w:rsidR="009446BE" w:rsidRPr="00C120D3" w:rsidRDefault="009446BE" w:rsidP="00C120D3">
            <w:pPr>
              <w:spacing w:after="0" w:line="240" w:lineRule="auto"/>
              <w:ind w:left="490"/>
              <w:rPr>
                <w:rFonts w:ascii="Arial" w:eastAsia="Times New Roman" w:hAnsi="Arial" w:cs="Times New Roman"/>
                <w:snapToGrid w:val="0"/>
                <w:sz w:val="24"/>
                <w:szCs w:val="20"/>
                <w:lang w:eastAsia="pl-PL"/>
              </w:rPr>
            </w:pPr>
            <w:r>
              <w:rPr>
                <w:rFonts w:ascii="Arial" w:eastAsia="Times New Roman" w:hAnsi="Arial" w:cs="Times New Roman"/>
                <w:snapToGrid w:val="0"/>
                <w:sz w:val="24"/>
                <w:szCs w:val="20"/>
                <w:lang w:eastAsia="pl-PL"/>
              </w:rPr>
              <w:t>inż. Robert Gogolewski</w:t>
            </w:r>
          </w:p>
          <w:p w:rsidR="00C120D3" w:rsidRPr="00C120D3" w:rsidRDefault="00C120D3" w:rsidP="00C120D3">
            <w:pPr>
              <w:spacing w:after="0" w:line="240" w:lineRule="auto"/>
              <w:ind w:left="490"/>
              <w:rPr>
                <w:rFonts w:ascii="Arial" w:eastAsia="Times New Roman" w:hAnsi="Arial" w:cs="Times New Roman"/>
                <w:snapToGrid w:val="0"/>
                <w:sz w:val="24"/>
                <w:szCs w:val="20"/>
                <w:lang w:eastAsia="pl-PL"/>
              </w:rPr>
            </w:pPr>
          </w:p>
          <w:p w:rsidR="00C120D3" w:rsidRPr="00C120D3" w:rsidRDefault="00C120D3" w:rsidP="00C120D3">
            <w:pPr>
              <w:spacing w:after="0" w:line="240" w:lineRule="auto"/>
              <w:ind w:left="490"/>
              <w:rPr>
                <w:rFonts w:ascii="Arial" w:eastAsia="Times New Roman" w:hAnsi="Arial" w:cs="Times New Roman"/>
                <w:snapToGrid w:val="0"/>
                <w:sz w:val="24"/>
                <w:szCs w:val="20"/>
                <w:lang w:eastAsia="pl-PL"/>
              </w:rPr>
            </w:pPr>
            <w:r w:rsidRPr="00C120D3">
              <w:rPr>
                <w:rFonts w:ascii="Arial" w:eastAsia="Times New Roman" w:hAnsi="Arial" w:cs="Times New Roman"/>
                <w:snapToGrid w:val="0"/>
                <w:sz w:val="24"/>
                <w:szCs w:val="20"/>
                <w:lang w:eastAsia="pl-PL"/>
              </w:rPr>
              <w:t>mgr inż. Jan Walentowski</w:t>
            </w:r>
          </w:p>
          <w:p w:rsidR="00C120D3" w:rsidRPr="00C120D3" w:rsidRDefault="00C120D3" w:rsidP="00C120D3">
            <w:pPr>
              <w:spacing w:after="0" w:line="240" w:lineRule="auto"/>
              <w:ind w:left="490"/>
              <w:rPr>
                <w:rFonts w:ascii="Arial" w:eastAsia="Times New Roman" w:hAnsi="Arial" w:cs="Times New Roman"/>
                <w:snapToGrid w:val="0"/>
                <w:sz w:val="24"/>
                <w:szCs w:val="20"/>
                <w:lang w:eastAsia="pl-PL"/>
              </w:rPr>
            </w:pPr>
            <w:r w:rsidRPr="00C120D3">
              <w:rPr>
                <w:rFonts w:ascii="Arial" w:eastAsia="Times New Roman" w:hAnsi="Arial" w:cs="Times New Roman"/>
                <w:snapToGrid w:val="0"/>
                <w:sz w:val="24"/>
                <w:szCs w:val="20"/>
                <w:lang w:eastAsia="pl-PL"/>
              </w:rPr>
              <w:t xml:space="preserve">             </w:t>
            </w:r>
            <w:proofErr w:type="spellStart"/>
            <w:r w:rsidRPr="00C120D3">
              <w:rPr>
                <w:rFonts w:ascii="Arial" w:eastAsia="Times New Roman" w:hAnsi="Arial" w:cs="Times New Roman"/>
                <w:snapToGrid w:val="0"/>
                <w:sz w:val="24"/>
                <w:szCs w:val="20"/>
                <w:lang w:eastAsia="pl-PL"/>
              </w:rPr>
              <w:t>upr</w:t>
            </w:r>
            <w:proofErr w:type="spellEnd"/>
            <w:r w:rsidRPr="00C120D3">
              <w:rPr>
                <w:rFonts w:ascii="Arial" w:eastAsia="Times New Roman" w:hAnsi="Arial" w:cs="Times New Roman"/>
                <w:snapToGrid w:val="0"/>
                <w:sz w:val="24"/>
                <w:szCs w:val="20"/>
                <w:lang w:eastAsia="pl-PL"/>
              </w:rPr>
              <w:t>. bud MAZ/0092/PWOE/03</w:t>
            </w:r>
          </w:p>
          <w:p w:rsidR="00C120D3" w:rsidRPr="00C120D3" w:rsidRDefault="00C120D3" w:rsidP="00C120D3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napToGrid w:val="0"/>
                <w:sz w:val="24"/>
                <w:szCs w:val="20"/>
                <w:lang w:eastAsia="pl-PL"/>
              </w:rPr>
            </w:pPr>
          </w:p>
        </w:tc>
      </w:tr>
      <w:tr w:rsidR="00C120D3" w:rsidRPr="00C120D3" w:rsidTr="00435A1E">
        <w:trPr>
          <w:trHeight w:val="364"/>
        </w:trPr>
        <w:tc>
          <w:tcPr>
            <w:tcW w:w="292" w:type="dxa"/>
            <w:tcBorders>
              <w:top w:val="single" w:sz="2" w:space="0" w:color="auto"/>
            </w:tcBorders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30" w:type="dxa"/>
            <w:tcBorders>
              <w:top w:val="single" w:sz="2" w:space="0" w:color="auto"/>
            </w:tcBorders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</w:tcBorders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  <w:tcBorders>
              <w:top w:val="single" w:sz="2" w:space="0" w:color="auto"/>
            </w:tcBorders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3342" w:type="dxa"/>
            <w:tcBorders>
              <w:top w:val="single" w:sz="2" w:space="0" w:color="auto"/>
            </w:tcBorders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C120D3" w:rsidRPr="00C120D3" w:rsidTr="00435A1E">
        <w:trPr>
          <w:trHeight w:val="364"/>
        </w:trPr>
        <w:tc>
          <w:tcPr>
            <w:tcW w:w="292" w:type="dxa"/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30" w:type="dxa"/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</w:pPr>
          </w:p>
        </w:tc>
        <w:tc>
          <w:tcPr>
            <w:tcW w:w="1087" w:type="dxa"/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</w:pPr>
            <w:r w:rsidRPr="00C120D3"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  <w:t>Branża</w:t>
            </w:r>
          </w:p>
        </w:tc>
        <w:tc>
          <w:tcPr>
            <w:tcW w:w="3342" w:type="dxa"/>
            <w:tcBorders>
              <w:left w:val="single" w:sz="2" w:space="0" w:color="auto"/>
            </w:tcBorders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</w:pPr>
          </w:p>
        </w:tc>
      </w:tr>
      <w:tr w:rsidR="00C120D3" w:rsidRPr="00C120D3" w:rsidTr="00435A1E">
        <w:trPr>
          <w:trHeight w:val="661"/>
        </w:trPr>
        <w:tc>
          <w:tcPr>
            <w:tcW w:w="292" w:type="dxa"/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30" w:type="dxa"/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</w:pPr>
          </w:p>
        </w:tc>
        <w:tc>
          <w:tcPr>
            <w:tcW w:w="1087" w:type="dxa"/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C120D3" w:rsidRPr="00C120D3" w:rsidRDefault="00C120D3" w:rsidP="00C120D3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napToGrid w:val="0"/>
                <w:sz w:val="28"/>
                <w:szCs w:val="20"/>
                <w:lang w:eastAsia="pl-PL"/>
              </w:rPr>
            </w:pPr>
            <w:r w:rsidRPr="00C120D3">
              <w:rPr>
                <w:rFonts w:ascii="Arial" w:eastAsia="Times New Roman" w:hAnsi="Arial" w:cs="Times New Roman"/>
                <w:snapToGrid w:val="0"/>
                <w:sz w:val="28"/>
                <w:szCs w:val="20"/>
                <w:lang w:eastAsia="pl-PL"/>
              </w:rPr>
              <w:t>Technologia</w:t>
            </w:r>
          </w:p>
        </w:tc>
        <w:tc>
          <w:tcPr>
            <w:tcW w:w="3342" w:type="dxa"/>
            <w:tcBorders>
              <w:left w:val="single" w:sz="2" w:space="0" w:color="auto"/>
            </w:tcBorders>
          </w:tcPr>
          <w:p w:rsidR="00C120D3" w:rsidRPr="00C120D3" w:rsidRDefault="00C120D3" w:rsidP="00C120D3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napToGrid w:val="0"/>
                <w:sz w:val="28"/>
                <w:szCs w:val="20"/>
                <w:lang w:eastAsia="pl-PL"/>
              </w:rPr>
            </w:pPr>
          </w:p>
        </w:tc>
      </w:tr>
      <w:tr w:rsidR="00C120D3" w:rsidRPr="00C120D3" w:rsidTr="00435A1E">
        <w:trPr>
          <w:trHeight w:val="364"/>
        </w:trPr>
        <w:tc>
          <w:tcPr>
            <w:tcW w:w="292" w:type="dxa"/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30" w:type="dxa"/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</w:pPr>
          </w:p>
        </w:tc>
        <w:tc>
          <w:tcPr>
            <w:tcW w:w="1087" w:type="dxa"/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  <w:tcBorders>
              <w:top w:val="single" w:sz="2" w:space="0" w:color="auto"/>
            </w:tcBorders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</w:pPr>
            <w:r w:rsidRPr="00C120D3"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  <w:t>Stadium</w:t>
            </w:r>
          </w:p>
        </w:tc>
        <w:tc>
          <w:tcPr>
            <w:tcW w:w="3342" w:type="dxa"/>
            <w:tcBorders>
              <w:top w:val="single" w:sz="2" w:space="0" w:color="auto"/>
              <w:left w:val="single" w:sz="2" w:space="0" w:color="auto"/>
            </w:tcBorders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</w:pPr>
            <w:r w:rsidRPr="00C120D3"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  <w:t>Data</w:t>
            </w:r>
          </w:p>
        </w:tc>
      </w:tr>
      <w:tr w:rsidR="00C120D3" w:rsidRPr="00C120D3" w:rsidTr="00435A1E">
        <w:trPr>
          <w:trHeight w:val="760"/>
        </w:trPr>
        <w:tc>
          <w:tcPr>
            <w:tcW w:w="292" w:type="dxa"/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30" w:type="dxa"/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Cs w:val="20"/>
                <w:lang w:eastAsia="pl-PL"/>
              </w:rPr>
            </w:pPr>
          </w:p>
        </w:tc>
        <w:tc>
          <w:tcPr>
            <w:tcW w:w="1087" w:type="dxa"/>
          </w:tcPr>
          <w:p w:rsidR="00C120D3" w:rsidRPr="00C120D3" w:rsidRDefault="00C120D3" w:rsidP="00C120D3">
            <w:pPr>
              <w:spacing w:after="0" w:line="240" w:lineRule="auto"/>
              <w:rPr>
                <w:rFonts w:ascii="Arial" w:eastAsia="Times New Roman" w:hAnsi="Arial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C120D3" w:rsidRPr="00C120D3" w:rsidRDefault="00C120D3" w:rsidP="00C120D3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napToGrid w:val="0"/>
                <w:sz w:val="28"/>
                <w:szCs w:val="20"/>
                <w:lang w:eastAsia="pl-PL"/>
              </w:rPr>
            </w:pPr>
            <w:r w:rsidRPr="00C120D3">
              <w:rPr>
                <w:rFonts w:ascii="Arial" w:eastAsia="Times New Roman" w:hAnsi="Arial" w:cs="Times New Roman"/>
                <w:snapToGrid w:val="0"/>
                <w:sz w:val="28"/>
                <w:szCs w:val="20"/>
                <w:lang w:eastAsia="pl-PL"/>
              </w:rPr>
              <w:t xml:space="preserve">Projekt </w:t>
            </w:r>
          </w:p>
          <w:p w:rsidR="00C120D3" w:rsidRPr="00C120D3" w:rsidRDefault="00C120D3" w:rsidP="00C120D3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napToGrid w:val="0"/>
                <w:sz w:val="28"/>
                <w:szCs w:val="20"/>
                <w:lang w:eastAsia="pl-PL"/>
              </w:rPr>
            </w:pPr>
            <w:r w:rsidRPr="00C120D3">
              <w:rPr>
                <w:rFonts w:ascii="Arial" w:eastAsia="Times New Roman" w:hAnsi="Arial" w:cs="Times New Roman"/>
                <w:snapToGrid w:val="0"/>
                <w:sz w:val="28"/>
                <w:szCs w:val="20"/>
                <w:lang w:eastAsia="pl-PL"/>
              </w:rPr>
              <w:t>Wykonawczy</w:t>
            </w:r>
          </w:p>
        </w:tc>
        <w:tc>
          <w:tcPr>
            <w:tcW w:w="3342" w:type="dxa"/>
            <w:tcBorders>
              <w:left w:val="single" w:sz="2" w:space="0" w:color="auto"/>
            </w:tcBorders>
          </w:tcPr>
          <w:p w:rsidR="00C120D3" w:rsidRPr="00C120D3" w:rsidRDefault="00C120D3" w:rsidP="00C120D3">
            <w:pPr>
              <w:keepNext/>
              <w:spacing w:after="0" w:line="240" w:lineRule="auto"/>
              <w:ind w:left="142"/>
              <w:jc w:val="both"/>
              <w:outlineLvl w:val="0"/>
              <w:rPr>
                <w:rFonts w:ascii="Arial" w:eastAsia="Times New Roman" w:hAnsi="Arial" w:cs="Times New Roman"/>
                <w:snapToGrid w:val="0"/>
                <w:sz w:val="28"/>
                <w:szCs w:val="20"/>
                <w:lang w:eastAsia="pl-PL"/>
              </w:rPr>
            </w:pPr>
            <w:r w:rsidRPr="00C120D3">
              <w:rPr>
                <w:rFonts w:ascii="Arial" w:eastAsia="Times New Roman" w:hAnsi="Arial" w:cs="Times New Roman"/>
                <w:snapToGrid w:val="0"/>
                <w:sz w:val="24"/>
                <w:szCs w:val="20"/>
                <w:lang w:eastAsia="pl-PL"/>
              </w:rPr>
              <w:t xml:space="preserve">Grudzień </w:t>
            </w:r>
            <w:r w:rsidRPr="00C120D3">
              <w:rPr>
                <w:rFonts w:ascii="Arial" w:eastAsia="Times New Roman" w:hAnsi="Arial" w:cs="Times New Roman"/>
                <w:snapToGrid w:val="0"/>
                <w:sz w:val="28"/>
                <w:szCs w:val="20"/>
                <w:lang w:eastAsia="pl-PL"/>
              </w:rPr>
              <w:t xml:space="preserve"> 2016r.</w:t>
            </w:r>
          </w:p>
        </w:tc>
      </w:tr>
    </w:tbl>
    <w:p w:rsidR="00C120D3" w:rsidRPr="00C120D3" w:rsidRDefault="00C120D3" w:rsidP="00C120D3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120D3" w:rsidRPr="00C120D3" w:rsidRDefault="00C120D3" w:rsidP="00C120D3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36D43" w:rsidRPr="00C120D3" w:rsidRDefault="00736D43" w:rsidP="00C120D3">
      <w:pPr>
        <w:rPr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088565217"/>
        <w:docPartObj>
          <w:docPartGallery w:val="Table of Contents"/>
          <w:docPartUnique/>
        </w:docPartObj>
      </w:sdtPr>
      <w:sdtEndPr/>
      <w:sdtContent>
        <w:p w:rsidR="00196E90" w:rsidRDefault="00196E90">
          <w:pPr>
            <w:pStyle w:val="Nagwekspisutreci"/>
          </w:pPr>
          <w:r>
            <w:t>Spis treści</w:t>
          </w:r>
        </w:p>
        <w:p w:rsidR="00196E90" w:rsidRDefault="00196E90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8963012" w:history="1">
            <w:r w:rsidRPr="00DF77D7">
              <w:rPr>
                <w:rStyle w:val="Hipercze"/>
                <w:noProof/>
              </w:rPr>
              <w:t>1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F77D7">
              <w:rPr>
                <w:rStyle w:val="Hipercze"/>
                <w:noProof/>
              </w:rPr>
              <w:t>Wstęp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_Toc468963012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E90" w:rsidRDefault="00832D09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68963013" w:history="1">
            <w:r w:rsidR="00196E90" w:rsidRPr="00DF77D7">
              <w:rPr>
                <w:rStyle w:val="Hipercze"/>
                <w:noProof/>
              </w:rPr>
              <w:t>2</w:t>
            </w:r>
            <w:r w:rsidR="00196E90">
              <w:rPr>
                <w:rFonts w:eastAsiaTheme="minorEastAsia"/>
                <w:noProof/>
                <w:lang w:eastAsia="pl-PL"/>
              </w:rPr>
              <w:tab/>
            </w:r>
            <w:r w:rsidR="00196E90" w:rsidRPr="00DF77D7">
              <w:rPr>
                <w:rStyle w:val="Hipercze"/>
                <w:noProof/>
              </w:rPr>
              <w:t>Założenia</w:t>
            </w:r>
            <w:r w:rsidR="00196E90">
              <w:rPr>
                <w:noProof/>
                <w:webHidden/>
              </w:rPr>
              <w:tab/>
            </w:r>
            <w:r w:rsidR="00196E90">
              <w:rPr>
                <w:noProof/>
                <w:webHidden/>
              </w:rPr>
              <w:fldChar w:fldCharType="begin"/>
            </w:r>
            <w:r w:rsidR="00196E90">
              <w:rPr>
                <w:noProof/>
                <w:webHidden/>
              </w:rPr>
              <w:instrText xml:space="preserve"> PAGEREF _Toc468963013 \h </w:instrText>
            </w:r>
            <w:r w:rsidR="00196E90">
              <w:rPr>
                <w:noProof/>
                <w:webHidden/>
              </w:rPr>
            </w:r>
            <w:r w:rsidR="00196E90">
              <w:rPr>
                <w:noProof/>
                <w:webHidden/>
              </w:rPr>
              <w:fldChar w:fldCharType="separate"/>
            </w:r>
            <w:r w:rsidR="00196E90">
              <w:rPr>
                <w:noProof/>
                <w:webHidden/>
              </w:rPr>
              <w:t>2</w:t>
            </w:r>
            <w:r w:rsidR="00196E90">
              <w:rPr>
                <w:noProof/>
                <w:webHidden/>
              </w:rPr>
              <w:fldChar w:fldCharType="end"/>
            </w:r>
          </w:hyperlink>
        </w:p>
        <w:p w:rsidR="00196E90" w:rsidRDefault="00832D09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68963014" w:history="1">
            <w:r w:rsidR="00196E90" w:rsidRPr="00DF77D7">
              <w:rPr>
                <w:rStyle w:val="Hipercze"/>
                <w:noProof/>
              </w:rPr>
              <w:t>3</w:t>
            </w:r>
            <w:r w:rsidR="00196E90">
              <w:rPr>
                <w:rFonts w:eastAsiaTheme="minorEastAsia"/>
                <w:noProof/>
                <w:lang w:eastAsia="pl-PL"/>
              </w:rPr>
              <w:tab/>
            </w:r>
            <w:r w:rsidR="00196E90" w:rsidRPr="00DF77D7">
              <w:rPr>
                <w:rStyle w:val="Hipercze"/>
                <w:noProof/>
              </w:rPr>
              <w:t>Sala parter</w:t>
            </w:r>
            <w:r w:rsidR="00196E90">
              <w:rPr>
                <w:noProof/>
                <w:webHidden/>
              </w:rPr>
              <w:tab/>
            </w:r>
            <w:r w:rsidR="00196E90">
              <w:rPr>
                <w:noProof/>
                <w:webHidden/>
              </w:rPr>
              <w:fldChar w:fldCharType="begin"/>
            </w:r>
            <w:r w:rsidR="00196E90">
              <w:rPr>
                <w:noProof/>
                <w:webHidden/>
              </w:rPr>
              <w:instrText xml:space="preserve"> PAGEREF _Toc468963014 \h </w:instrText>
            </w:r>
            <w:r w:rsidR="00196E90">
              <w:rPr>
                <w:noProof/>
                <w:webHidden/>
              </w:rPr>
            </w:r>
            <w:r w:rsidR="00196E90">
              <w:rPr>
                <w:noProof/>
                <w:webHidden/>
              </w:rPr>
              <w:fldChar w:fldCharType="separate"/>
            </w:r>
            <w:r w:rsidR="00196E90">
              <w:rPr>
                <w:noProof/>
                <w:webHidden/>
              </w:rPr>
              <w:t>2</w:t>
            </w:r>
            <w:r w:rsidR="00196E90">
              <w:rPr>
                <w:noProof/>
                <w:webHidden/>
              </w:rPr>
              <w:fldChar w:fldCharType="end"/>
            </w:r>
          </w:hyperlink>
        </w:p>
        <w:p w:rsidR="00196E90" w:rsidRDefault="00832D09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68963015" w:history="1">
            <w:r w:rsidR="00196E90" w:rsidRPr="00DF77D7">
              <w:rPr>
                <w:rStyle w:val="Hipercze"/>
                <w:noProof/>
              </w:rPr>
              <w:t>3.1</w:t>
            </w:r>
            <w:r w:rsidR="00196E90">
              <w:rPr>
                <w:rFonts w:eastAsiaTheme="minorEastAsia"/>
                <w:noProof/>
                <w:lang w:eastAsia="pl-PL"/>
              </w:rPr>
              <w:tab/>
            </w:r>
            <w:r w:rsidR="00196E90" w:rsidRPr="00DF77D7">
              <w:rPr>
                <w:rStyle w:val="Hipercze"/>
                <w:noProof/>
              </w:rPr>
              <w:t>Projektor multimedialny.</w:t>
            </w:r>
            <w:r w:rsidR="00196E90">
              <w:rPr>
                <w:noProof/>
                <w:webHidden/>
              </w:rPr>
              <w:tab/>
            </w:r>
            <w:r w:rsidR="00196E90">
              <w:rPr>
                <w:noProof/>
                <w:webHidden/>
              </w:rPr>
              <w:fldChar w:fldCharType="begin"/>
            </w:r>
            <w:r w:rsidR="00196E90">
              <w:rPr>
                <w:noProof/>
                <w:webHidden/>
              </w:rPr>
              <w:instrText xml:space="preserve"> PAGEREF _Toc468963015 \h </w:instrText>
            </w:r>
            <w:r w:rsidR="00196E90">
              <w:rPr>
                <w:noProof/>
                <w:webHidden/>
              </w:rPr>
            </w:r>
            <w:r w:rsidR="00196E90">
              <w:rPr>
                <w:noProof/>
                <w:webHidden/>
              </w:rPr>
              <w:fldChar w:fldCharType="separate"/>
            </w:r>
            <w:r w:rsidR="00196E90">
              <w:rPr>
                <w:noProof/>
                <w:webHidden/>
              </w:rPr>
              <w:t>2</w:t>
            </w:r>
            <w:r w:rsidR="00196E90">
              <w:rPr>
                <w:noProof/>
                <w:webHidden/>
              </w:rPr>
              <w:fldChar w:fldCharType="end"/>
            </w:r>
          </w:hyperlink>
        </w:p>
        <w:p w:rsidR="00196E90" w:rsidRDefault="00832D09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68963016" w:history="1">
            <w:r w:rsidR="00196E90" w:rsidRPr="00DF77D7">
              <w:rPr>
                <w:rStyle w:val="Hipercze"/>
                <w:noProof/>
              </w:rPr>
              <w:t>3.2</w:t>
            </w:r>
            <w:r w:rsidR="00196E90">
              <w:rPr>
                <w:rFonts w:eastAsiaTheme="minorEastAsia"/>
                <w:noProof/>
                <w:lang w:eastAsia="pl-PL"/>
              </w:rPr>
              <w:tab/>
            </w:r>
            <w:r w:rsidR="00196E90" w:rsidRPr="00DF77D7">
              <w:rPr>
                <w:rStyle w:val="Hipercze"/>
                <w:noProof/>
              </w:rPr>
              <w:t>Ekran do projekcji multimedialnej</w:t>
            </w:r>
            <w:r w:rsidR="00196E90">
              <w:rPr>
                <w:noProof/>
                <w:webHidden/>
              </w:rPr>
              <w:tab/>
            </w:r>
            <w:r w:rsidR="00196E90">
              <w:rPr>
                <w:noProof/>
                <w:webHidden/>
              </w:rPr>
              <w:fldChar w:fldCharType="begin"/>
            </w:r>
            <w:r w:rsidR="00196E90">
              <w:rPr>
                <w:noProof/>
                <w:webHidden/>
              </w:rPr>
              <w:instrText xml:space="preserve"> PAGEREF _Toc468963016 \h </w:instrText>
            </w:r>
            <w:r w:rsidR="00196E90">
              <w:rPr>
                <w:noProof/>
                <w:webHidden/>
              </w:rPr>
            </w:r>
            <w:r w:rsidR="00196E90">
              <w:rPr>
                <w:noProof/>
                <w:webHidden/>
              </w:rPr>
              <w:fldChar w:fldCharType="separate"/>
            </w:r>
            <w:r w:rsidR="00196E90">
              <w:rPr>
                <w:noProof/>
                <w:webHidden/>
              </w:rPr>
              <w:t>2</w:t>
            </w:r>
            <w:r w:rsidR="00196E90">
              <w:rPr>
                <w:noProof/>
                <w:webHidden/>
              </w:rPr>
              <w:fldChar w:fldCharType="end"/>
            </w:r>
          </w:hyperlink>
        </w:p>
        <w:p w:rsidR="00196E90" w:rsidRDefault="00832D09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68963017" w:history="1">
            <w:r w:rsidR="00196E90" w:rsidRPr="00DF77D7">
              <w:rPr>
                <w:rStyle w:val="Hipercze"/>
                <w:noProof/>
              </w:rPr>
              <w:t>3.3</w:t>
            </w:r>
            <w:r w:rsidR="00196E90">
              <w:rPr>
                <w:rFonts w:eastAsiaTheme="minorEastAsia"/>
                <w:noProof/>
                <w:lang w:eastAsia="pl-PL"/>
              </w:rPr>
              <w:tab/>
            </w:r>
            <w:r w:rsidR="00196E90" w:rsidRPr="00DF77D7">
              <w:rPr>
                <w:rStyle w:val="Hipercze"/>
                <w:noProof/>
              </w:rPr>
              <w:t>Dystrybucja sygnału</w:t>
            </w:r>
            <w:r w:rsidR="00196E90">
              <w:rPr>
                <w:noProof/>
                <w:webHidden/>
              </w:rPr>
              <w:tab/>
            </w:r>
            <w:r w:rsidR="00196E90">
              <w:rPr>
                <w:noProof/>
                <w:webHidden/>
              </w:rPr>
              <w:fldChar w:fldCharType="begin"/>
            </w:r>
            <w:r w:rsidR="00196E90">
              <w:rPr>
                <w:noProof/>
                <w:webHidden/>
              </w:rPr>
              <w:instrText xml:space="preserve"> PAGEREF _Toc468963017 \h </w:instrText>
            </w:r>
            <w:r w:rsidR="00196E90">
              <w:rPr>
                <w:noProof/>
                <w:webHidden/>
              </w:rPr>
            </w:r>
            <w:r w:rsidR="00196E90">
              <w:rPr>
                <w:noProof/>
                <w:webHidden/>
              </w:rPr>
              <w:fldChar w:fldCharType="separate"/>
            </w:r>
            <w:r w:rsidR="00196E90">
              <w:rPr>
                <w:noProof/>
                <w:webHidden/>
              </w:rPr>
              <w:t>3</w:t>
            </w:r>
            <w:r w:rsidR="00196E90">
              <w:rPr>
                <w:noProof/>
                <w:webHidden/>
              </w:rPr>
              <w:fldChar w:fldCharType="end"/>
            </w:r>
          </w:hyperlink>
        </w:p>
        <w:p w:rsidR="00196E90" w:rsidRDefault="00832D09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68963018" w:history="1">
            <w:r w:rsidR="00196E90" w:rsidRPr="00DF77D7">
              <w:rPr>
                <w:rStyle w:val="Hipercze"/>
                <w:noProof/>
              </w:rPr>
              <w:t>4</w:t>
            </w:r>
            <w:r w:rsidR="00196E90">
              <w:rPr>
                <w:rFonts w:eastAsiaTheme="minorEastAsia"/>
                <w:noProof/>
                <w:lang w:eastAsia="pl-PL"/>
              </w:rPr>
              <w:tab/>
            </w:r>
            <w:r w:rsidR="00196E90" w:rsidRPr="00DF77D7">
              <w:rPr>
                <w:rStyle w:val="Hipercze"/>
                <w:noProof/>
              </w:rPr>
              <w:t>Sala teatralna na piętrze</w:t>
            </w:r>
            <w:r w:rsidR="00196E90">
              <w:rPr>
                <w:noProof/>
                <w:webHidden/>
              </w:rPr>
              <w:tab/>
            </w:r>
            <w:r w:rsidR="00196E90">
              <w:rPr>
                <w:noProof/>
                <w:webHidden/>
              </w:rPr>
              <w:fldChar w:fldCharType="begin"/>
            </w:r>
            <w:r w:rsidR="00196E90">
              <w:rPr>
                <w:noProof/>
                <w:webHidden/>
              </w:rPr>
              <w:instrText xml:space="preserve"> PAGEREF _Toc468963018 \h </w:instrText>
            </w:r>
            <w:r w:rsidR="00196E90">
              <w:rPr>
                <w:noProof/>
                <w:webHidden/>
              </w:rPr>
            </w:r>
            <w:r w:rsidR="00196E90">
              <w:rPr>
                <w:noProof/>
                <w:webHidden/>
              </w:rPr>
              <w:fldChar w:fldCharType="separate"/>
            </w:r>
            <w:r w:rsidR="00196E90">
              <w:rPr>
                <w:noProof/>
                <w:webHidden/>
              </w:rPr>
              <w:t>4</w:t>
            </w:r>
            <w:r w:rsidR="00196E90">
              <w:rPr>
                <w:noProof/>
                <w:webHidden/>
              </w:rPr>
              <w:fldChar w:fldCharType="end"/>
            </w:r>
          </w:hyperlink>
        </w:p>
        <w:p w:rsidR="00196E90" w:rsidRDefault="00832D09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68963019" w:history="1">
            <w:r w:rsidR="00196E90" w:rsidRPr="00DF77D7">
              <w:rPr>
                <w:rStyle w:val="Hipercze"/>
                <w:noProof/>
              </w:rPr>
              <w:t>4.1</w:t>
            </w:r>
            <w:r w:rsidR="00196E90">
              <w:rPr>
                <w:rFonts w:eastAsiaTheme="minorEastAsia"/>
                <w:noProof/>
                <w:lang w:eastAsia="pl-PL"/>
              </w:rPr>
              <w:tab/>
            </w:r>
            <w:r w:rsidR="00196E90" w:rsidRPr="00DF77D7">
              <w:rPr>
                <w:rStyle w:val="Hipercze"/>
                <w:noProof/>
              </w:rPr>
              <w:t>Projektor multimedialny.</w:t>
            </w:r>
            <w:r w:rsidR="00196E90">
              <w:rPr>
                <w:noProof/>
                <w:webHidden/>
              </w:rPr>
              <w:tab/>
            </w:r>
            <w:r w:rsidR="00196E90">
              <w:rPr>
                <w:noProof/>
                <w:webHidden/>
              </w:rPr>
              <w:fldChar w:fldCharType="begin"/>
            </w:r>
            <w:r w:rsidR="00196E90">
              <w:rPr>
                <w:noProof/>
                <w:webHidden/>
              </w:rPr>
              <w:instrText xml:space="preserve"> PAGEREF _Toc468963019 \h </w:instrText>
            </w:r>
            <w:r w:rsidR="00196E90">
              <w:rPr>
                <w:noProof/>
                <w:webHidden/>
              </w:rPr>
            </w:r>
            <w:r w:rsidR="00196E90">
              <w:rPr>
                <w:noProof/>
                <w:webHidden/>
              </w:rPr>
              <w:fldChar w:fldCharType="separate"/>
            </w:r>
            <w:r w:rsidR="00196E90">
              <w:rPr>
                <w:noProof/>
                <w:webHidden/>
              </w:rPr>
              <w:t>4</w:t>
            </w:r>
            <w:r w:rsidR="00196E90">
              <w:rPr>
                <w:noProof/>
                <w:webHidden/>
              </w:rPr>
              <w:fldChar w:fldCharType="end"/>
            </w:r>
          </w:hyperlink>
        </w:p>
        <w:p w:rsidR="00196E90" w:rsidRDefault="00832D09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68963020" w:history="1">
            <w:r w:rsidR="00196E90" w:rsidRPr="00DF77D7">
              <w:rPr>
                <w:rStyle w:val="Hipercze"/>
                <w:noProof/>
              </w:rPr>
              <w:t>4.2</w:t>
            </w:r>
            <w:r w:rsidR="00196E90">
              <w:rPr>
                <w:rFonts w:eastAsiaTheme="minorEastAsia"/>
                <w:noProof/>
                <w:lang w:eastAsia="pl-PL"/>
              </w:rPr>
              <w:tab/>
            </w:r>
            <w:r w:rsidR="00196E90" w:rsidRPr="00DF77D7">
              <w:rPr>
                <w:rStyle w:val="Hipercze"/>
                <w:noProof/>
              </w:rPr>
              <w:t>Ekran do projekcji multimedialnej</w:t>
            </w:r>
            <w:r w:rsidR="00196E90">
              <w:rPr>
                <w:noProof/>
                <w:webHidden/>
              </w:rPr>
              <w:tab/>
            </w:r>
            <w:r w:rsidR="00196E90">
              <w:rPr>
                <w:noProof/>
                <w:webHidden/>
              </w:rPr>
              <w:fldChar w:fldCharType="begin"/>
            </w:r>
            <w:r w:rsidR="00196E90">
              <w:rPr>
                <w:noProof/>
                <w:webHidden/>
              </w:rPr>
              <w:instrText xml:space="preserve"> PAGEREF _Toc468963020 \h </w:instrText>
            </w:r>
            <w:r w:rsidR="00196E90">
              <w:rPr>
                <w:noProof/>
                <w:webHidden/>
              </w:rPr>
            </w:r>
            <w:r w:rsidR="00196E90">
              <w:rPr>
                <w:noProof/>
                <w:webHidden/>
              </w:rPr>
              <w:fldChar w:fldCharType="separate"/>
            </w:r>
            <w:r w:rsidR="00196E90">
              <w:rPr>
                <w:noProof/>
                <w:webHidden/>
              </w:rPr>
              <w:t>5</w:t>
            </w:r>
            <w:r w:rsidR="00196E90">
              <w:rPr>
                <w:noProof/>
                <w:webHidden/>
              </w:rPr>
              <w:fldChar w:fldCharType="end"/>
            </w:r>
          </w:hyperlink>
        </w:p>
        <w:p w:rsidR="00196E90" w:rsidRDefault="00832D09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68963021" w:history="1">
            <w:r w:rsidR="00196E90" w:rsidRPr="00DF77D7">
              <w:rPr>
                <w:rStyle w:val="Hipercze"/>
                <w:noProof/>
              </w:rPr>
              <w:t>4.3</w:t>
            </w:r>
            <w:r w:rsidR="00196E90">
              <w:rPr>
                <w:rFonts w:eastAsiaTheme="minorEastAsia"/>
                <w:noProof/>
                <w:lang w:eastAsia="pl-PL"/>
              </w:rPr>
              <w:tab/>
            </w:r>
            <w:r w:rsidR="00196E90" w:rsidRPr="00DF77D7">
              <w:rPr>
                <w:rStyle w:val="Hipercze"/>
                <w:noProof/>
              </w:rPr>
              <w:t>Serwer Multimedialny</w:t>
            </w:r>
            <w:r w:rsidR="00196E90">
              <w:rPr>
                <w:noProof/>
                <w:webHidden/>
              </w:rPr>
              <w:tab/>
            </w:r>
            <w:r w:rsidR="00196E90">
              <w:rPr>
                <w:noProof/>
                <w:webHidden/>
              </w:rPr>
              <w:fldChar w:fldCharType="begin"/>
            </w:r>
            <w:r w:rsidR="00196E90">
              <w:rPr>
                <w:noProof/>
                <w:webHidden/>
              </w:rPr>
              <w:instrText xml:space="preserve"> PAGEREF _Toc468963021 \h </w:instrText>
            </w:r>
            <w:r w:rsidR="00196E90">
              <w:rPr>
                <w:noProof/>
                <w:webHidden/>
              </w:rPr>
            </w:r>
            <w:r w:rsidR="00196E90">
              <w:rPr>
                <w:noProof/>
                <w:webHidden/>
              </w:rPr>
              <w:fldChar w:fldCharType="separate"/>
            </w:r>
            <w:r w:rsidR="00196E90">
              <w:rPr>
                <w:noProof/>
                <w:webHidden/>
              </w:rPr>
              <w:t>6</w:t>
            </w:r>
            <w:r w:rsidR="00196E90">
              <w:rPr>
                <w:noProof/>
                <w:webHidden/>
              </w:rPr>
              <w:fldChar w:fldCharType="end"/>
            </w:r>
          </w:hyperlink>
        </w:p>
        <w:p w:rsidR="00196E90" w:rsidRDefault="00832D09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68963022" w:history="1">
            <w:r w:rsidR="00196E90" w:rsidRPr="00DF77D7">
              <w:rPr>
                <w:rStyle w:val="Hipercze"/>
                <w:noProof/>
              </w:rPr>
              <w:t>4.4</w:t>
            </w:r>
            <w:r w:rsidR="00196E90">
              <w:rPr>
                <w:rFonts w:eastAsiaTheme="minorEastAsia"/>
                <w:noProof/>
                <w:lang w:eastAsia="pl-PL"/>
              </w:rPr>
              <w:tab/>
            </w:r>
            <w:r w:rsidR="00196E90" w:rsidRPr="00DF77D7">
              <w:rPr>
                <w:rStyle w:val="Hipercze"/>
                <w:noProof/>
              </w:rPr>
              <w:t>Sterowanie – dystrybucja sygnału</w:t>
            </w:r>
            <w:r w:rsidR="00196E90">
              <w:rPr>
                <w:noProof/>
                <w:webHidden/>
              </w:rPr>
              <w:tab/>
            </w:r>
            <w:r w:rsidR="00196E90">
              <w:rPr>
                <w:noProof/>
                <w:webHidden/>
              </w:rPr>
              <w:fldChar w:fldCharType="begin"/>
            </w:r>
            <w:r w:rsidR="00196E90">
              <w:rPr>
                <w:noProof/>
                <w:webHidden/>
              </w:rPr>
              <w:instrText xml:space="preserve"> PAGEREF _Toc468963022 \h </w:instrText>
            </w:r>
            <w:r w:rsidR="00196E90">
              <w:rPr>
                <w:noProof/>
                <w:webHidden/>
              </w:rPr>
            </w:r>
            <w:r w:rsidR="00196E90">
              <w:rPr>
                <w:noProof/>
                <w:webHidden/>
              </w:rPr>
              <w:fldChar w:fldCharType="separate"/>
            </w:r>
            <w:r w:rsidR="00196E90">
              <w:rPr>
                <w:noProof/>
                <w:webHidden/>
              </w:rPr>
              <w:t>7</w:t>
            </w:r>
            <w:r w:rsidR="00196E90">
              <w:rPr>
                <w:noProof/>
                <w:webHidden/>
              </w:rPr>
              <w:fldChar w:fldCharType="end"/>
            </w:r>
          </w:hyperlink>
        </w:p>
        <w:p w:rsidR="00196E90" w:rsidRDefault="00832D09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68963023" w:history="1">
            <w:r w:rsidR="00196E90" w:rsidRPr="00DF77D7">
              <w:rPr>
                <w:rStyle w:val="Hipercze"/>
                <w:noProof/>
              </w:rPr>
              <w:t>5</w:t>
            </w:r>
            <w:r w:rsidR="00196E90">
              <w:rPr>
                <w:rFonts w:eastAsiaTheme="minorEastAsia"/>
                <w:noProof/>
                <w:lang w:eastAsia="pl-PL"/>
              </w:rPr>
              <w:tab/>
            </w:r>
            <w:r w:rsidR="00196E90" w:rsidRPr="00DF77D7">
              <w:rPr>
                <w:rStyle w:val="Hipercze"/>
                <w:noProof/>
              </w:rPr>
              <w:t>Załączniki</w:t>
            </w:r>
            <w:r w:rsidR="00196E90">
              <w:rPr>
                <w:noProof/>
                <w:webHidden/>
              </w:rPr>
              <w:tab/>
            </w:r>
            <w:r w:rsidR="00196E90">
              <w:rPr>
                <w:noProof/>
                <w:webHidden/>
              </w:rPr>
              <w:fldChar w:fldCharType="begin"/>
            </w:r>
            <w:r w:rsidR="00196E90">
              <w:rPr>
                <w:noProof/>
                <w:webHidden/>
              </w:rPr>
              <w:instrText xml:space="preserve"> PAGEREF _Toc468963023 \h </w:instrText>
            </w:r>
            <w:r w:rsidR="00196E90">
              <w:rPr>
                <w:noProof/>
                <w:webHidden/>
              </w:rPr>
            </w:r>
            <w:r w:rsidR="00196E90">
              <w:rPr>
                <w:noProof/>
                <w:webHidden/>
              </w:rPr>
              <w:fldChar w:fldCharType="separate"/>
            </w:r>
            <w:r w:rsidR="00196E90">
              <w:rPr>
                <w:noProof/>
                <w:webHidden/>
              </w:rPr>
              <w:t>8</w:t>
            </w:r>
            <w:r w:rsidR="00196E90">
              <w:rPr>
                <w:noProof/>
                <w:webHidden/>
              </w:rPr>
              <w:fldChar w:fldCharType="end"/>
            </w:r>
          </w:hyperlink>
        </w:p>
        <w:p w:rsidR="00196E90" w:rsidRDefault="00832D09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68963024" w:history="1">
            <w:r w:rsidR="00196E90" w:rsidRPr="00DF77D7">
              <w:rPr>
                <w:rStyle w:val="Hipercze"/>
                <w:noProof/>
              </w:rPr>
              <w:t>6</w:t>
            </w:r>
            <w:r w:rsidR="00196E90">
              <w:rPr>
                <w:rFonts w:eastAsiaTheme="minorEastAsia"/>
                <w:noProof/>
                <w:lang w:eastAsia="pl-PL"/>
              </w:rPr>
              <w:tab/>
            </w:r>
            <w:r w:rsidR="00196E90" w:rsidRPr="00DF77D7">
              <w:rPr>
                <w:rStyle w:val="Hipercze"/>
                <w:noProof/>
              </w:rPr>
              <w:t>Uwagi i wytyczne międzybranżowe</w:t>
            </w:r>
            <w:r w:rsidR="00196E90">
              <w:rPr>
                <w:noProof/>
                <w:webHidden/>
              </w:rPr>
              <w:tab/>
            </w:r>
            <w:r w:rsidR="00196E90">
              <w:rPr>
                <w:noProof/>
                <w:webHidden/>
              </w:rPr>
              <w:fldChar w:fldCharType="begin"/>
            </w:r>
            <w:r w:rsidR="00196E90">
              <w:rPr>
                <w:noProof/>
                <w:webHidden/>
              </w:rPr>
              <w:instrText xml:space="preserve"> PAGEREF _Toc468963024 \h </w:instrText>
            </w:r>
            <w:r w:rsidR="00196E90">
              <w:rPr>
                <w:noProof/>
                <w:webHidden/>
              </w:rPr>
            </w:r>
            <w:r w:rsidR="00196E90">
              <w:rPr>
                <w:noProof/>
                <w:webHidden/>
              </w:rPr>
              <w:fldChar w:fldCharType="separate"/>
            </w:r>
            <w:r w:rsidR="00196E90">
              <w:rPr>
                <w:noProof/>
                <w:webHidden/>
              </w:rPr>
              <w:t>8</w:t>
            </w:r>
            <w:r w:rsidR="00196E90">
              <w:rPr>
                <w:noProof/>
                <w:webHidden/>
              </w:rPr>
              <w:fldChar w:fldCharType="end"/>
            </w:r>
          </w:hyperlink>
        </w:p>
        <w:p w:rsidR="00196E90" w:rsidRDefault="00196E90">
          <w:r>
            <w:rPr>
              <w:b/>
              <w:bCs/>
            </w:rPr>
            <w:fldChar w:fldCharType="end"/>
          </w:r>
        </w:p>
      </w:sdtContent>
    </w:sdt>
    <w:p w:rsidR="00196E90" w:rsidRDefault="00BC13B4" w:rsidP="00196E90">
      <w:r>
        <w:t>7       Rysunki</w:t>
      </w:r>
    </w:p>
    <w:p w:rsidR="00BC13B4" w:rsidRDefault="00BC13B4" w:rsidP="007F349A">
      <w:pPr>
        <w:ind w:firstLine="426"/>
      </w:pPr>
      <w:r>
        <w:t>MM-1 Multimedia - Sala Wielofunkcyjna parter.</w:t>
      </w:r>
    </w:p>
    <w:p w:rsidR="00BC13B4" w:rsidRDefault="00BC13B4" w:rsidP="007F349A">
      <w:pPr>
        <w:ind w:firstLine="426"/>
      </w:pPr>
      <w:r>
        <w:t>MM-2 Schemat blokowy multimediów – SWP.</w:t>
      </w:r>
    </w:p>
    <w:p w:rsidR="00BC13B4" w:rsidRDefault="00BC13B4" w:rsidP="007F349A">
      <w:pPr>
        <w:ind w:firstLine="426"/>
      </w:pPr>
      <w:r>
        <w:t>MM-3 Multimedia - Sala Teatralna 2p.</w:t>
      </w:r>
    </w:p>
    <w:p w:rsidR="00BC13B4" w:rsidRDefault="00BC13B4" w:rsidP="007F349A">
      <w:pPr>
        <w:ind w:firstLine="426"/>
      </w:pPr>
      <w:r>
        <w:t>MM-4 Schemat blokowy multimediów - Sala Teatralna 2p.</w:t>
      </w:r>
    </w:p>
    <w:p w:rsidR="00196E90" w:rsidRDefault="00196E90" w:rsidP="00196E90"/>
    <w:p w:rsidR="00196E90" w:rsidRDefault="00196E90" w:rsidP="00196E90"/>
    <w:p w:rsidR="00196E90" w:rsidRDefault="00196E90" w:rsidP="00196E90"/>
    <w:p w:rsidR="00196E90" w:rsidRDefault="00196E90" w:rsidP="00196E90"/>
    <w:p w:rsidR="00196E90" w:rsidRDefault="00196E90" w:rsidP="00196E90"/>
    <w:p w:rsidR="00196E90" w:rsidRDefault="00196E90" w:rsidP="00196E90"/>
    <w:p w:rsidR="00196E90" w:rsidRDefault="00196E90" w:rsidP="00196E90"/>
    <w:p w:rsidR="00196E90" w:rsidRDefault="00196E90" w:rsidP="00196E90"/>
    <w:p w:rsidR="00196E90" w:rsidRDefault="00196E90" w:rsidP="00196E90"/>
    <w:p w:rsidR="00196E90" w:rsidRDefault="00196E90" w:rsidP="00196E90"/>
    <w:p w:rsidR="00196E90" w:rsidRDefault="00196E90" w:rsidP="00196E90"/>
    <w:p w:rsidR="00196E90" w:rsidRPr="00196E90" w:rsidRDefault="00196E90" w:rsidP="00C02F85">
      <w:pPr>
        <w:jc w:val="center"/>
      </w:pPr>
    </w:p>
    <w:p w:rsidR="004D517A" w:rsidRDefault="004D517A" w:rsidP="004D517A">
      <w:pPr>
        <w:pStyle w:val="Nagwek1"/>
      </w:pPr>
      <w:bookmarkStart w:id="0" w:name="_Toc468963012"/>
      <w:r>
        <w:t>Wstęp</w:t>
      </w:r>
      <w:bookmarkEnd w:id="0"/>
    </w:p>
    <w:p w:rsidR="00736D43" w:rsidRDefault="00736D43" w:rsidP="00736D43">
      <w:pPr>
        <w:pStyle w:val="Akapitzlist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W zakres opracowania systemu projekcji multimedialnej oraz dystrybucji sygnału wideo wchodzą:</w:t>
      </w:r>
    </w:p>
    <w:p w:rsidR="0052300B" w:rsidRDefault="0052300B" w:rsidP="00A1619D">
      <w:pPr>
        <w:pStyle w:val="Akapitzlist"/>
        <w:spacing w:after="0"/>
        <w:ind w:left="1440"/>
        <w:rPr>
          <w:sz w:val="24"/>
          <w:szCs w:val="24"/>
        </w:rPr>
      </w:pPr>
    </w:p>
    <w:p w:rsidR="0052300B" w:rsidRPr="0052300B" w:rsidRDefault="0083622D" w:rsidP="0052300B">
      <w:pPr>
        <w:pStyle w:val="Bezodstpw"/>
        <w:numPr>
          <w:ilvl w:val="0"/>
          <w:numId w:val="6"/>
        </w:numPr>
      </w:pPr>
      <w:r>
        <w:t xml:space="preserve">Sala </w:t>
      </w:r>
      <w:r w:rsidR="00C316F6">
        <w:t>multifunkcja na parterze</w:t>
      </w:r>
    </w:p>
    <w:p w:rsidR="0052300B" w:rsidRPr="0052300B" w:rsidRDefault="0083622D" w:rsidP="0052300B">
      <w:pPr>
        <w:pStyle w:val="Bezodstpw"/>
        <w:numPr>
          <w:ilvl w:val="0"/>
          <w:numId w:val="6"/>
        </w:numPr>
      </w:pPr>
      <w:r>
        <w:t xml:space="preserve">Sala </w:t>
      </w:r>
      <w:r w:rsidR="00C316F6">
        <w:t>teatralna na piętrze</w:t>
      </w:r>
    </w:p>
    <w:p w:rsidR="0083622D" w:rsidRDefault="0083622D" w:rsidP="0083622D">
      <w:pPr>
        <w:pStyle w:val="Bezodstpw"/>
      </w:pPr>
    </w:p>
    <w:p w:rsidR="0083622D" w:rsidRDefault="00C316F6" w:rsidP="004D517A">
      <w:pPr>
        <w:pStyle w:val="Nagwek1"/>
      </w:pPr>
      <w:bookmarkStart w:id="1" w:name="_Toc468963013"/>
      <w:r>
        <w:t>Założenia</w:t>
      </w:r>
      <w:bookmarkEnd w:id="1"/>
      <w:r>
        <w:t xml:space="preserve"> </w:t>
      </w:r>
    </w:p>
    <w:p w:rsidR="00C316F6" w:rsidRDefault="00C316F6" w:rsidP="00C316F6">
      <w:r>
        <w:t>Projekt opracowana dla potrzeb uzupełnienia sceny w urządzenia multimedialne. Urządzenia mają spełniać podstawowe funkcje multimediów jakimi są :</w:t>
      </w:r>
    </w:p>
    <w:p w:rsidR="00C316F6" w:rsidRDefault="00C316F6" w:rsidP="00C316F6">
      <w:pPr>
        <w:pStyle w:val="Bezodstpw"/>
      </w:pPr>
      <w:r>
        <w:t xml:space="preserve">- wyświetlanie filmów </w:t>
      </w:r>
    </w:p>
    <w:p w:rsidR="00C316F6" w:rsidRDefault="00C316F6" w:rsidP="00C316F6">
      <w:pPr>
        <w:pStyle w:val="Bezodstpw"/>
      </w:pPr>
      <w:r>
        <w:t xml:space="preserve">- wsparcie prelegentów w pokazach i prezentacjach </w:t>
      </w:r>
    </w:p>
    <w:p w:rsidR="00C316F6" w:rsidRDefault="00C316F6" w:rsidP="00C316F6">
      <w:pPr>
        <w:pStyle w:val="Bezodstpw"/>
      </w:pPr>
      <w:r>
        <w:t>- uzupełnienie przestrzeni  scenicznej przy realizacji przedstawień w element multimedialny – obraz</w:t>
      </w:r>
    </w:p>
    <w:p w:rsidR="00C316F6" w:rsidRDefault="00C316F6" w:rsidP="00C316F6">
      <w:pPr>
        <w:pStyle w:val="Bezodstpw"/>
      </w:pPr>
    </w:p>
    <w:p w:rsidR="00C316F6" w:rsidRPr="00C316F6" w:rsidRDefault="00C316F6" w:rsidP="00C316F6">
      <w:pPr>
        <w:pStyle w:val="Bezodstpw"/>
      </w:pPr>
      <w:r>
        <w:t>Opracowania projektu dokonano w oparciu o rysunki jak i wykaz zapotrzebowania inwestora.</w:t>
      </w:r>
    </w:p>
    <w:p w:rsidR="0083622D" w:rsidRPr="0083622D" w:rsidRDefault="00C316F6" w:rsidP="004D517A">
      <w:pPr>
        <w:pStyle w:val="Nagwek1"/>
      </w:pPr>
      <w:bookmarkStart w:id="2" w:name="_Toc468963014"/>
      <w:r>
        <w:t>Sala parter</w:t>
      </w:r>
      <w:bookmarkEnd w:id="2"/>
    </w:p>
    <w:p w:rsidR="00125074" w:rsidRDefault="00125074" w:rsidP="00125074">
      <w:pPr>
        <w:pStyle w:val="Bezodstpw"/>
      </w:pPr>
    </w:p>
    <w:p w:rsidR="00125074" w:rsidRDefault="004D517A" w:rsidP="00125074">
      <w:pPr>
        <w:pStyle w:val="Bezodstpw"/>
      </w:pPr>
      <w:r>
        <w:t xml:space="preserve">Przeznaczenie Sali jest </w:t>
      </w:r>
      <w:proofErr w:type="spellStart"/>
      <w:r>
        <w:t>sceniczno</w:t>
      </w:r>
      <w:proofErr w:type="spellEnd"/>
      <w:r>
        <w:t xml:space="preserve"> konferencyjne wyposażone w stół konferencyjny mobilny. W związku z wytycznymi projekt opiera się na wbudowaniu w przestrzeń podłogi przyłączy AV dla wysyłania i odbioru sygnałów AV. W szafie typu </w:t>
      </w:r>
      <w:proofErr w:type="spellStart"/>
      <w:r>
        <w:t>rack</w:t>
      </w:r>
      <w:proofErr w:type="spellEnd"/>
      <w:r>
        <w:t xml:space="preserve"> znajdują się urządzenia zarządzające. </w:t>
      </w:r>
    </w:p>
    <w:p w:rsidR="004D517A" w:rsidRDefault="004D517A" w:rsidP="00125074">
      <w:pPr>
        <w:pStyle w:val="Bezodstpw"/>
      </w:pPr>
      <w:r>
        <w:t xml:space="preserve">Laptop prezentacyjny dla odtwarzania materiałów należy podłączyć kablem HDMI z przyłączem oznaczonym na rysunku jako PP. </w:t>
      </w:r>
    </w:p>
    <w:p w:rsidR="004D517A" w:rsidRDefault="004D517A" w:rsidP="00125074">
      <w:pPr>
        <w:pStyle w:val="Bezodstpw"/>
      </w:pPr>
      <w:r>
        <w:t xml:space="preserve">Salę wyposażono w pojedynczy projektor multimedialny jak i elektryczny ekran projekcyjny będący jedynym elementem odtwarzania zarówno elementów prezentacji jak i innych treści wideo w przypadku wykorzystania Sali do innych celów niż konferencyjna. </w:t>
      </w:r>
    </w:p>
    <w:p w:rsidR="00125074" w:rsidRDefault="00125074" w:rsidP="00125074">
      <w:pPr>
        <w:pStyle w:val="Bezodstpw"/>
      </w:pPr>
    </w:p>
    <w:p w:rsidR="0052300B" w:rsidRDefault="0052300B" w:rsidP="009033A4">
      <w:pPr>
        <w:pStyle w:val="Bezodstpw"/>
        <w:rPr>
          <w:b/>
        </w:rPr>
      </w:pPr>
    </w:p>
    <w:p w:rsidR="007F60FD" w:rsidRPr="007F60FD" w:rsidRDefault="007F60FD" w:rsidP="00C316F6">
      <w:pPr>
        <w:pStyle w:val="Nagwek2"/>
      </w:pPr>
      <w:bookmarkStart w:id="3" w:name="_Toc468963015"/>
      <w:r w:rsidRPr="007F60FD">
        <w:t>P</w:t>
      </w:r>
      <w:r w:rsidR="002D6FB3" w:rsidRPr="007F60FD">
        <w:t>rojektor multimedialn</w:t>
      </w:r>
      <w:r w:rsidR="00736D43">
        <w:t>y</w:t>
      </w:r>
      <w:r w:rsidR="005C212A" w:rsidRPr="007F60FD">
        <w:t>.</w:t>
      </w:r>
      <w:bookmarkEnd w:id="3"/>
      <w:r w:rsidR="005C212A" w:rsidRPr="007F60FD">
        <w:t xml:space="preserve"> </w:t>
      </w:r>
    </w:p>
    <w:p w:rsidR="004D517A" w:rsidRDefault="004D517A" w:rsidP="009033A4">
      <w:pPr>
        <w:pStyle w:val="Bezodstpw"/>
      </w:pPr>
      <w:r>
        <w:t xml:space="preserve">Zastosowano projektor multimedialnym o źródle laserowym. Zakłada się pracę projektora w warunkach oświetlenia wymaganego do prowadzenia konferencji co wymusza zastosowanie projektora o mocy światła nie mniejszej niż 5000 </w:t>
      </w:r>
      <w:proofErr w:type="spellStart"/>
      <w:r>
        <w:t>Ansi</w:t>
      </w:r>
      <w:proofErr w:type="spellEnd"/>
      <w:r>
        <w:t xml:space="preserve"> lumenów. </w:t>
      </w:r>
    </w:p>
    <w:p w:rsidR="004D517A" w:rsidRDefault="00B41A97" w:rsidP="004D517A">
      <w:pPr>
        <w:pStyle w:val="Bezodstpw"/>
      </w:pPr>
      <w:r>
        <w:t>Warunkiem wykorzystania projektor</w:t>
      </w:r>
      <w:r w:rsidR="00736D43">
        <w:t xml:space="preserve">a jest jego wszechstronność zarówno do odtwarzania filmów w jakości HD jak i filmów 3D. </w:t>
      </w:r>
      <w:r w:rsidR="00DC5F81">
        <w:t xml:space="preserve">Maksymalnie dopuszcza się poziom generowania hałasu przez projektor do 39dB w trybie pełnej jasności. </w:t>
      </w:r>
    </w:p>
    <w:p w:rsidR="00DC5F81" w:rsidRDefault="00DC5F81" w:rsidP="004D517A">
      <w:pPr>
        <w:pStyle w:val="Bezodstpw"/>
      </w:pPr>
      <w:r>
        <w:t>Projektor zamocowano na uchwycie ściennym regulowanym.</w:t>
      </w:r>
    </w:p>
    <w:p w:rsidR="00DC5F81" w:rsidRDefault="00DC5F81" w:rsidP="004D517A">
      <w:pPr>
        <w:pStyle w:val="Bezodstpw"/>
      </w:pPr>
    </w:p>
    <w:p w:rsidR="004D517A" w:rsidRDefault="004D517A" w:rsidP="009033A4">
      <w:pPr>
        <w:pStyle w:val="Bezodstpw"/>
      </w:pPr>
      <w:r>
        <w:t xml:space="preserve">Minimalne wymagania techniczne: </w:t>
      </w:r>
    </w:p>
    <w:p w:rsidR="00E143C6" w:rsidRDefault="004D517A" w:rsidP="009033A4">
      <w:pPr>
        <w:pStyle w:val="Bezodstpw"/>
      </w:pPr>
      <w:r w:rsidRPr="004D517A">
        <w:t xml:space="preserve">Technologia projekcji 1-chip DLP, Rodzaj podświetlenia Laser, Rozdzielczość natywna: 1920x1080 pikseli, Jasność: 5000 ANSI. Żywotność zespołu podświetlenia: 20 000h, Korekcja zniekształceń trapezowych: +/- 30 stopni w pionie +/- 25 stopni w poziomie. Współczynnik projekcji: 1.24-2.1:1. </w:t>
      </w:r>
      <w:proofErr w:type="spellStart"/>
      <w:r w:rsidRPr="004D517A">
        <w:t>Lens</w:t>
      </w:r>
      <w:proofErr w:type="spellEnd"/>
      <w:r w:rsidRPr="004D517A">
        <w:t xml:space="preserve"> </w:t>
      </w:r>
      <w:proofErr w:type="spellStart"/>
      <w:r w:rsidRPr="004D517A">
        <w:t>shift</w:t>
      </w:r>
      <w:proofErr w:type="spellEnd"/>
      <w:r w:rsidRPr="004D517A">
        <w:t xml:space="preserve">: Poziomo +/- 25%, Pionowo +60%, Powiększenie optyczne: 1,7x, Wejścia sygnałowe wideo: </w:t>
      </w:r>
      <w:r w:rsidRPr="004D517A">
        <w:lastRenderedPageBreak/>
        <w:t xml:space="preserve">1 x D-SUB, 1x </w:t>
      </w:r>
      <w:proofErr w:type="spellStart"/>
      <w:r w:rsidRPr="004D517A">
        <w:t>HDBaseT</w:t>
      </w:r>
      <w:proofErr w:type="spellEnd"/>
      <w:r w:rsidRPr="004D517A">
        <w:t xml:space="preserve">, 2 x </w:t>
      </w:r>
      <w:proofErr w:type="spellStart"/>
      <w:r w:rsidRPr="004D517A">
        <w:t>HDMi</w:t>
      </w:r>
      <w:proofErr w:type="spellEnd"/>
      <w:r w:rsidRPr="004D517A">
        <w:t xml:space="preserve">, 1 x RCA. Wyjścia sygnałowe wideo: 1 x D-SUB, Złącze synchronizacji 3D 1 x mini DIN 3 pin, Kontrola: 1 x RJ-45, opcjonalnie W-LAN, Złącza USB: Tak x 2, Głośnik: 20W, Dodatkowe: Funkcja natychmiastowego wyłączenia. Współdzielenie treści wyświetlanej przez projektor za pomocą dowolnej przeglądarki. Wsparcie dla </w:t>
      </w:r>
      <w:proofErr w:type="spellStart"/>
      <w:r w:rsidRPr="004D517A">
        <w:t>Miracast</w:t>
      </w:r>
      <w:proofErr w:type="spellEnd"/>
      <w:r w:rsidRPr="004D517A">
        <w:t xml:space="preserve"> . Dostarczony z wbudowanym obiektywem. projektor wyposażony w funkcje odtwarzania obrazu 3D</w:t>
      </w:r>
    </w:p>
    <w:p w:rsidR="008505F3" w:rsidRDefault="008505F3" w:rsidP="009033A4">
      <w:pPr>
        <w:pStyle w:val="Bezodstpw"/>
      </w:pPr>
    </w:p>
    <w:p w:rsidR="004C2BE2" w:rsidRDefault="00CF3026" w:rsidP="00DC5F81">
      <w:pPr>
        <w:pStyle w:val="Nagwek2"/>
      </w:pPr>
      <w:bookmarkStart w:id="4" w:name="_Toc468963016"/>
      <w:r>
        <w:t>Ekran do projekcji multimedialnej</w:t>
      </w:r>
      <w:bookmarkEnd w:id="4"/>
    </w:p>
    <w:p w:rsidR="008505F3" w:rsidRDefault="0029524A" w:rsidP="00463F14">
      <w:pPr>
        <w:pStyle w:val="Bezodstpw"/>
      </w:pPr>
      <w:r>
        <w:t xml:space="preserve">Ekran elektryczny o szerokości powierzchni aktywnej </w:t>
      </w:r>
      <w:r w:rsidR="00DC5F81">
        <w:t>390</w:t>
      </w:r>
      <w:r>
        <w:t>cm i formacie 16:</w:t>
      </w:r>
      <w:r w:rsidR="00DC5F81">
        <w:t>9</w:t>
      </w:r>
      <w:r>
        <w:t xml:space="preserve">. </w:t>
      </w:r>
    </w:p>
    <w:p w:rsidR="00DC5F81" w:rsidRDefault="00DC5F81" w:rsidP="00463F14">
      <w:pPr>
        <w:pStyle w:val="Bezodstpw"/>
      </w:pPr>
      <w:r>
        <w:t xml:space="preserve">Ekran zamocowany uchwytami do konstrukcji stalowej, sterowany ze sterownika bezprzewodowego. </w:t>
      </w:r>
    </w:p>
    <w:p w:rsidR="00DC5F81" w:rsidRDefault="00DC5F81" w:rsidP="00463F14">
      <w:pPr>
        <w:pStyle w:val="Bezodstpw"/>
      </w:pPr>
    </w:p>
    <w:p w:rsidR="00463F14" w:rsidRDefault="00DC5F81" w:rsidP="00736D43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 wp14:anchorId="06738F6B" wp14:editId="1A51B066">
            <wp:extent cx="4095750" cy="35814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F14" w:rsidRDefault="0029524A" w:rsidP="00463F14">
      <w:pPr>
        <w:pStyle w:val="Bezodstpw"/>
        <w:jc w:val="center"/>
      </w:pPr>
      <w:r>
        <w:t>Zdjęcie poglądowe</w:t>
      </w:r>
    </w:p>
    <w:p w:rsidR="0029524A" w:rsidRDefault="0029524A" w:rsidP="00463F14">
      <w:pPr>
        <w:pStyle w:val="Bezodstpw"/>
        <w:jc w:val="center"/>
      </w:pPr>
    </w:p>
    <w:p w:rsidR="00DC5F81" w:rsidRDefault="00DC5F81" w:rsidP="00463F14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 wp14:anchorId="396C366C" wp14:editId="0886ECEA">
            <wp:extent cx="1866900" cy="17430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4A" w:rsidRPr="00DC5F81" w:rsidRDefault="00DC5F81" w:rsidP="00463F14">
      <w:pPr>
        <w:pStyle w:val="Bezodstpw"/>
        <w:jc w:val="center"/>
        <w:rPr>
          <w:i/>
        </w:rPr>
      </w:pPr>
      <w:r w:rsidRPr="00DC5F81">
        <w:rPr>
          <w:i/>
        </w:rPr>
        <w:t>wymiary kasety</w:t>
      </w:r>
    </w:p>
    <w:p w:rsidR="0029524A" w:rsidRDefault="0029524A" w:rsidP="00463F14">
      <w:pPr>
        <w:pStyle w:val="Bezodstpw"/>
        <w:jc w:val="center"/>
      </w:pPr>
    </w:p>
    <w:p w:rsidR="00DC5F81" w:rsidRDefault="00DC5F81" w:rsidP="00DC5F81">
      <w:pPr>
        <w:pStyle w:val="Bezodstpw"/>
      </w:pPr>
      <w:r>
        <w:t>Minimalne wymagania techniczne:</w:t>
      </w:r>
    </w:p>
    <w:p w:rsidR="00DC5F81" w:rsidRDefault="00DC5F81" w:rsidP="00DC5F81">
      <w:pPr>
        <w:pStyle w:val="Bezodstpw"/>
      </w:pPr>
      <w:r w:rsidRPr="00DC5F81">
        <w:t xml:space="preserve">Ekran elektryczny z wbudowanym cichym silnikiem oraz sterowaniem z pilota. Ekran o powierzchni aktywnej 390x219 w formacie 16:9 z czarnymi ramkami o szerokości 5cm, szerokość całkowita ekranu 400cm. Powierzchnia ekranu dwuwarstwowa, biała przednia, czarny tył. </w:t>
      </w:r>
      <w:proofErr w:type="spellStart"/>
      <w:r w:rsidRPr="00DC5F81">
        <w:t>Gain</w:t>
      </w:r>
      <w:proofErr w:type="spellEnd"/>
      <w:r w:rsidRPr="00DC5F81">
        <w:t xml:space="preserve"> 1.0, kąt 150 stopni, grubość nie mniejsza niż 0,42mm, Obudowa kasety w kolorze czarnym</w:t>
      </w:r>
      <w:r>
        <w:t>. Ekran posiadający dobre właściwości odbicia dla projekcji aktywnej 3D.</w:t>
      </w:r>
    </w:p>
    <w:p w:rsidR="00C71191" w:rsidRDefault="00C71191" w:rsidP="00C71191">
      <w:pPr>
        <w:pStyle w:val="Bezodstpw"/>
        <w:jc w:val="center"/>
        <w:rPr>
          <w:b/>
        </w:rPr>
      </w:pPr>
    </w:p>
    <w:p w:rsidR="00DC5F81" w:rsidRDefault="00DC5F81" w:rsidP="009033A4">
      <w:pPr>
        <w:pStyle w:val="Bezodstpw"/>
        <w:rPr>
          <w:b/>
        </w:rPr>
      </w:pPr>
    </w:p>
    <w:p w:rsidR="00DC5F81" w:rsidRDefault="00DC5F81" w:rsidP="00DC5F81">
      <w:pPr>
        <w:pStyle w:val="Nagwek2"/>
      </w:pPr>
      <w:bookmarkStart w:id="5" w:name="_Toc468963017"/>
      <w:r>
        <w:t>Dystrybucja sygnału</w:t>
      </w:r>
      <w:bookmarkEnd w:id="5"/>
    </w:p>
    <w:p w:rsidR="00DC5F81" w:rsidRDefault="00DC5F81" w:rsidP="00DC5F81">
      <w:pPr>
        <w:pStyle w:val="Bezodstpw"/>
      </w:pPr>
      <w:r>
        <w:t xml:space="preserve">W Sali zastosowano przełącznik matrycowy z możliwością automatycznej zmiany źródła. Zmianę źródła można dokonać także przez zarządzanie przez przeglądarkę www jak i ręcznie przez umieszczone guziki na paneli zewnętrznym. </w:t>
      </w:r>
    </w:p>
    <w:p w:rsidR="00DC5F81" w:rsidRDefault="00DC5F81" w:rsidP="00DC5F81">
      <w:pPr>
        <w:pStyle w:val="Bezodstpw"/>
      </w:pPr>
    </w:p>
    <w:p w:rsidR="002A4B81" w:rsidRDefault="00DC5F81" w:rsidP="00DC5F81">
      <w:pPr>
        <w:pStyle w:val="Bezodstpw"/>
      </w:pPr>
      <w:r w:rsidRPr="00A76915">
        <w:t xml:space="preserve">Przełącznik prezentacyjny z matrycowym wyjściami HDMI, </w:t>
      </w:r>
      <w:proofErr w:type="spellStart"/>
      <w:r w:rsidRPr="00A76915">
        <w:t>HDBaseT</w:t>
      </w:r>
      <w:proofErr w:type="spellEnd"/>
      <w:r w:rsidRPr="00A76915">
        <w:t xml:space="preserve"> i audio. Urządzenie przełącza sygnał HDMI pomiędzy wejściami i wyjściami, </w:t>
      </w:r>
      <w:r w:rsidR="002A4B81" w:rsidRPr="002A4B81">
        <w:t xml:space="preserve">Przełącznik prezentacyjny z matrycowym wyjściami HDMI, </w:t>
      </w:r>
      <w:proofErr w:type="spellStart"/>
      <w:r w:rsidR="002A4B81" w:rsidRPr="002A4B81">
        <w:t>HDBaseT</w:t>
      </w:r>
      <w:proofErr w:type="spellEnd"/>
      <w:r w:rsidR="002A4B81" w:rsidRPr="002A4B81">
        <w:t xml:space="preserve"> i audio. Urządzenie przełącza sygnał HDMI pomiędzy wejściami i wyjściami, Urządzenie przesyła sygnał na odległość do 100 metrów przewodem kategorii CAT5e/6 @ 1080p</w:t>
      </w:r>
      <w:r w:rsidR="002A4B81">
        <w:rPr>
          <w:rFonts w:ascii="Trebuchet MS" w:hAnsi="Trebuchet MS"/>
          <w:color w:val="444444"/>
          <w:sz w:val="21"/>
          <w:szCs w:val="21"/>
          <w:shd w:val="clear" w:color="auto" w:fill="FFFFFF"/>
        </w:rPr>
        <w:t xml:space="preserve"> </w:t>
      </w:r>
      <w:r w:rsidR="002A4B81" w:rsidRPr="002A4B81">
        <w:t xml:space="preserve">w technologii </w:t>
      </w:r>
      <w:proofErr w:type="spellStart"/>
      <w:r w:rsidR="002A4B81" w:rsidRPr="002A4B81">
        <w:t>HDBaseT</w:t>
      </w:r>
      <w:proofErr w:type="spellEnd"/>
      <w:r w:rsidR="002A4B81" w:rsidRPr="002A4B81">
        <w:t xml:space="preserve"> , Obsługiwane rozdzielczości wideo 4096×2160@24/25/30/50*/60Hz*, 3840×2160</w:t>
      </w:r>
      <w:r w:rsidR="002A4B81">
        <w:t>@24/25/30/50*/60Hz*, 2048x1080p.</w:t>
      </w:r>
    </w:p>
    <w:p w:rsidR="002A4B81" w:rsidRDefault="002A4B81" w:rsidP="00DC5F81">
      <w:pPr>
        <w:pStyle w:val="Bezodstpw"/>
      </w:pPr>
    </w:p>
    <w:p w:rsidR="002A4B81" w:rsidRDefault="002A4B81" w:rsidP="002A4B81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 wp14:anchorId="3F148EDF" wp14:editId="2D1CB6E8">
            <wp:extent cx="5760720" cy="1433137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B81" w:rsidRDefault="002A4B81" w:rsidP="002A4B81">
      <w:pPr>
        <w:pStyle w:val="Bezodstpw"/>
        <w:jc w:val="center"/>
      </w:pPr>
    </w:p>
    <w:p w:rsidR="002A4B81" w:rsidRDefault="002A4B81" w:rsidP="00DC5F81">
      <w:pPr>
        <w:pStyle w:val="Bezodstpw"/>
      </w:pPr>
    </w:p>
    <w:p w:rsidR="00DC5F81" w:rsidRDefault="0072678D" w:rsidP="00DC5F81">
      <w:pPr>
        <w:pStyle w:val="Bezodstpw"/>
      </w:pPr>
      <w:r>
        <w:t>PP – przyłącza multimedialne wyposażono w gniazda przyłączeniowe HDMI/VGA oraz AUDIO zgodnie ze schematem blokowym.</w:t>
      </w:r>
    </w:p>
    <w:p w:rsidR="0072678D" w:rsidRDefault="0072678D" w:rsidP="00DC5F81">
      <w:pPr>
        <w:pStyle w:val="Bezodstpw"/>
      </w:pPr>
      <w:r>
        <w:t>Zastosowano przewody instalacyjne pozwalające na przesłanie sygnału minimum o rozdzielczości minimum 1080p oraz 1080i dla przewodu VGA</w:t>
      </w:r>
    </w:p>
    <w:p w:rsidR="00DC5F81" w:rsidRDefault="00DC5F81" w:rsidP="00DC5F81">
      <w:pPr>
        <w:pStyle w:val="Bezodstpw"/>
      </w:pPr>
    </w:p>
    <w:p w:rsidR="007316A8" w:rsidRPr="0052300B" w:rsidRDefault="007316A8" w:rsidP="007316A8">
      <w:pPr>
        <w:pStyle w:val="Nagwek1"/>
      </w:pPr>
      <w:bookmarkStart w:id="6" w:name="_Toc468963018"/>
      <w:r>
        <w:t>Sala teatralna na piętrze</w:t>
      </w:r>
      <w:bookmarkEnd w:id="6"/>
    </w:p>
    <w:p w:rsidR="007316A8" w:rsidRDefault="007316A8" w:rsidP="007316A8">
      <w:pPr>
        <w:pStyle w:val="Bezodstpw"/>
      </w:pPr>
      <w:r>
        <w:t xml:space="preserve">Przeznaczenie Sali sceniczno-prezentacyjna. W związku z wytycznymi projekt opiera się na wbudowaniu w przestrzeń przyłączy AV dla wysyłania i odbioru sygnałów AV. W szafie typu </w:t>
      </w:r>
      <w:proofErr w:type="spellStart"/>
      <w:r>
        <w:t>rack</w:t>
      </w:r>
      <w:proofErr w:type="spellEnd"/>
      <w:r>
        <w:t xml:space="preserve"> znajdują się urządzenia zarządzające. </w:t>
      </w:r>
    </w:p>
    <w:p w:rsidR="007316A8" w:rsidRDefault="007316A8" w:rsidP="007316A8">
      <w:pPr>
        <w:pStyle w:val="Bezodstpw"/>
      </w:pPr>
      <w:r>
        <w:t xml:space="preserve">Laptop prezentacyjny dla odtwarzania materiałów należy podłączyć kablem HDMI z przyłączem oznaczonym na rysunku jako PP. </w:t>
      </w:r>
    </w:p>
    <w:p w:rsidR="007316A8" w:rsidRDefault="007316A8" w:rsidP="007316A8">
      <w:pPr>
        <w:pStyle w:val="Bezodstpw"/>
      </w:pPr>
      <w:r>
        <w:t xml:space="preserve">Oznaczone na rysunkach przyłącza Pm służą jako przyłącza odbioru sygnału wideo z możliwością wykorzystania ich po przekonfigurowaniu jako nadawcze. </w:t>
      </w:r>
    </w:p>
    <w:p w:rsidR="007316A8" w:rsidRDefault="007316A8" w:rsidP="007316A8">
      <w:pPr>
        <w:pStyle w:val="Bezodstpw"/>
      </w:pPr>
    </w:p>
    <w:p w:rsidR="007316A8" w:rsidRDefault="007316A8" w:rsidP="007316A8">
      <w:pPr>
        <w:pStyle w:val="Bezodstpw"/>
      </w:pPr>
      <w:r>
        <w:t xml:space="preserve">Salę wyposażono w pojedynczy projektor multimedialny jak i elektryczny ekran projekcyjny będący jedynym elementem odtwarzania zarówno elementów prezentacji jak i innych treści wideo w przypadku wykorzystania Sali do innych celów niż prezentacyjna. </w:t>
      </w:r>
    </w:p>
    <w:p w:rsidR="007316A8" w:rsidRDefault="007316A8" w:rsidP="007316A8">
      <w:pPr>
        <w:pStyle w:val="Bezodstpw"/>
      </w:pPr>
      <w:r>
        <w:t xml:space="preserve">Salę wyposażono także w ekran mobilny z materiałem do projekcji przedniej jak i tylnej dla zwiększenia elastyczności ruchowej prezentera. </w:t>
      </w:r>
    </w:p>
    <w:p w:rsidR="0083622D" w:rsidRDefault="0083622D" w:rsidP="009033A4">
      <w:pPr>
        <w:pStyle w:val="Bezodstpw"/>
        <w:rPr>
          <w:b/>
        </w:rPr>
      </w:pPr>
    </w:p>
    <w:p w:rsidR="007316A8" w:rsidRDefault="007316A8" w:rsidP="009033A4">
      <w:pPr>
        <w:pStyle w:val="Bezodstpw"/>
        <w:rPr>
          <w:b/>
        </w:rPr>
      </w:pPr>
    </w:p>
    <w:p w:rsidR="007316A8" w:rsidRPr="007F60FD" w:rsidRDefault="007316A8" w:rsidP="007316A8">
      <w:pPr>
        <w:pStyle w:val="Nagwek2"/>
      </w:pPr>
      <w:bookmarkStart w:id="7" w:name="_Toc468963019"/>
      <w:r w:rsidRPr="007F60FD">
        <w:t>Projektor multimedialn</w:t>
      </w:r>
      <w:r>
        <w:t>y</w:t>
      </w:r>
      <w:r w:rsidRPr="007F60FD">
        <w:t>.</w:t>
      </w:r>
      <w:bookmarkEnd w:id="7"/>
      <w:r w:rsidRPr="007F60FD">
        <w:t xml:space="preserve"> </w:t>
      </w:r>
    </w:p>
    <w:p w:rsidR="007316A8" w:rsidRDefault="007316A8" w:rsidP="007316A8">
      <w:pPr>
        <w:pStyle w:val="Bezodstpw"/>
      </w:pPr>
      <w:r>
        <w:t xml:space="preserve">Zastosowano projektor multimedialnym o źródle laserowym. Zakłada się pracę projektora w warunkach oświetlenia wymaganego do prowadzenia konferencji co wymusza zastosowanie projektora o mocy światła nie mniejszej niż 6000 </w:t>
      </w:r>
      <w:proofErr w:type="spellStart"/>
      <w:r>
        <w:t>Ansi</w:t>
      </w:r>
      <w:proofErr w:type="spellEnd"/>
      <w:r>
        <w:t xml:space="preserve"> lumenów. </w:t>
      </w:r>
    </w:p>
    <w:p w:rsidR="007316A8" w:rsidRDefault="007316A8" w:rsidP="007316A8">
      <w:pPr>
        <w:pStyle w:val="Bezodstpw"/>
      </w:pPr>
      <w:r>
        <w:lastRenderedPageBreak/>
        <w:t>Warunkiem wykorzystania projektora jest jego wszechstronność zarówno do odtwarzania filmów w jakości HD jak i filmów 3D. Maksymalnie dopuszcza się poziom generowania hałasu przez projektor do 39dB w trybie pełnej jasności. Projektor musi posiadać wymienną optykę dla swobodnej aranżacji przestrzeni scenicznej.</w:t>
      </w:r>
    </w:p>
    <w:p w:rsidR="007316A8" w:rsidRDefault="007316A8" w:rsidP="007316A8">
      <w:pPr>
        <w:pStyle w:val="Bezodstpw"/>
      </w:pPr>
      <w:r>
        <w:t>Projektor zamocowano na uchwycie mocowanym do konstrukcji stalowej.</w:t>
      </w:r>
    </w:p>
    <w:p w:rsidR="007316A8" w:rsidRDefault="007316A8" w:rsidP="007316A8">
      <w:pPr>
        <w:pStyle w:val="Bezodstpw"/>
      </w:pPr>
    </w:p>
    <w:p w:rsidR="007316A8" w:rsidRDefault="007316A8" w:rsidP="007316A8">
      <w:pPr>
        <w:pStyle w:val="Bezodstpw"/>
      </w:pPr>
      <w:r>
        <w:t xml:space="preserve">Minimalne wymagania techniczne: </w:t>
      </w:r>
    </w:p>
    <w:p w:rsidR="007316A8" w:rsidRDefault="007316A8" w:rsidP="007316A8">
      <w:pPr>
        <w:pStyle w:val="Bezodstpw"/>
      </w:pPr>
      <w:r>
        <w:t>Technologia projekcyjna DLP 1 chip. Rozdzielczość natywna: 1920x1200 pikseli</w:t>
      </w:r>
    </w:p>
    <w:p w:rsidR="007316A8" w:rsidRDefault="007316A8" w:rsidP="007316A8">
      <w:pPr>
        <w:pStyle w:val="Bezodstpw"/>
      </w:pPr>
      <w:r>
        <w:t>Technologia podświetlenia Laser. Jasność: 6000Ansi Lumenów. Kontrast: 10 000:1</w:t>
      </w:r>
    </w:p>
    <w:p w:rsidR="007316A8" w:rsidRDefault="007316A8" w:rsidP="007316A8">
      <w:pPr>
        <w:pStyle w:val="Bezodstpw"/>
      </w:pPr>
      <w:r>
        <w:t>Czas pracy na jednym zespole laserowym: 20 000h do połowy jasności. Wymienne obiektywy. Zoom Zmotoryzowany, elektryczny. Regulacja ostrości Zmotoryzowana, elektryczna. Rozdzielczość maksymalna 4096x2160 pikseli. Wejścia wideo: 1 x 5BNC</w:t>
      </w:r>
    </w:p>
    <w:p w:rsidR="007316A8" w:rsidRDefault="007316A8" w:rsidP="007316A8">
      <w:pPr>
        <w:pStyle w:val="Bezodstpw"/>
      </w:pPr>
      <w:r>
        <w:t xml:space="preserve">1 x DSUB, 1x Display Port, 1 x </w:t>
      </w:r>
      <w:proofErr w:type="spellStart"/>
      <w:r>
        <w:t>HDBaseT</w:t>
      </w:r>
      <w:proofErr w:type="spellEnd"/>
      <w:r>
        <w:t xml:space="preserve">, 1xHDMi, Wyjścia wideo: 1 x </w:t>
      </w:r>
      <w:proofErr w:type="spellStart"/>
      <w:r>
        <w:t>HDMi</w:t>
      </w:r>
      <w:proofErr w:type="spellEnd"/>
      <w:r>
        <w:t>, Kontrola: RS232</w:t>
      </w:r>
    </w:p>
    <w:p w:rsidR="007316A8" w:rsidRDefault="007316A8" w:rsidP="007316A8">
      <w:pPr>
        <w:pStyle w:val="Bezodstpw"/>
      </w:pPr>
      <w:r>
        <w:t xml:space="preserve">RJ-45. Dostęp bezpośrednio przez przeglądarkę. Złącze synchronizacji 3D 1 x mini DIN 3 PIN. </w:t>
      </w:r>
      <w:proofErr w:type="spellStart"/>
      <w:r>
        <w:t>Lens</w:t>
      </w:r>
      <w:proofErr w:type="spellEnd"/>
      <w:r>
        <w:t xml:space="preserve"> </w:t>
      </w:r>
      <w:proofErr w:type="spellStart"/>
      <w:r>
        <w:t>Shift</w:t>
      </w:r>
      <w:proofErr w:type="spellEnd"/>
      <w:r>
        <w:t>: Pionowo+/-50%, Poziomo +/- 15%. P</w:t>
      </w:r>
      <w:r w:rsidRPr="004D517A">
        <w:t>rojektor wyposażony w funkcje odtwarzania obrazu 3D</w:t>
      </w:r>
      <w:r w:rsidR="00B42504">
        <w:t xml:space="preserve">. Projektor z wolnym slotem OPS do rozbudowy o kolejne przyłącza. </w:t>
      </w:r>
    </w:p>
    <w:p w:rsidR="007316A8" w:rsidRDefault="007316A8" w:rsidP="009033A4">
      <w:pPr>
        <w:pStyle w:val="Bezodstpw"/>
        <w:rPr>
          <w:b/>
        </w:rPr>
      </w:pPr>
    </w:p>
    <w:p w:rsidR="00B42504" w:rsidRDefault="00B42504" w:rsidP="00B42504">
      <w:pPr>
        <w:pStyle w:val="Nagwek2"/>
      </w:pPr>
      <w:bookmarkStart w:id="8" w:name="_Toc468963020"/>
      <w:r>
        <w:t>Ekran do projekcji multimedialnej</w:t>
      </w:r>
      <w:bookmarkEnd w:id="8"/>
    </w:p>
    <w:p w:rsidR="00B42504" w:rsidRDefault="00B42504" w:rsidP="009033A4">
      <w:pPr>
        <w:pStyle w:val="Bezodstpw"/>
        <w:rPr>
          <w:b/>
        </w:rPr>
      </w:pPr>
      <w:r>
        <w:rPr>
          <w:b/>
        </w:rPr>
        <w:t xml:space="preserve">Ekran elektryczny </w:t>
      </w:r>
    </w:p>
    <w:p w:rsidR="00B42504" w:rsidRPr="00B42504" w:rsidRDefault="00B42504" w:rsidP="009033A4">
      <w:pPr>
        <w:pStyle w:val="Bezodstpw"/>
      </w:pPr>
      <w:r w:rsidRPr="00B42504">
        <w:t>Minimalne wymagania techniczne:</w:t>
      </w:r>
    </w:p>
    <w:p w:rsidR="00B42504" w:rsidRPr="00B42504" w:rsidRDefault="00B42504" w:rsidP="00B42504">
      <w:pPr>
        <w:pStyle w:val="Bezodstpw"/>
      </w:pPr>
      <w:r w:rsidRPr="00B42504">
        <w:t>Ekran Elektryczny, w kasecie malowanej proszkowo w kolorze czarnym (RAL9005) z zaokrąglonymi zakończeniami z ekranem do projekcji przedniej  o powierzchni aktywnej 330x206 z czarnymi ramkami  o szerokości 5c</w:t>
      </w:r>
      <w:r>
        <w:t xml:space="preserve">m i topem 10cm, format 16:10,  </w:t>
      </w:r>
      <w:r w:rsidRPr="00B42504">
        <w:t xml:space="preserve">Wysuw materiału z tyłu kasety .  Powierzchnia projekcyjna wykonana z PVC bez kadmu opatrzone certyfikatem trudnopalnościB1. Zgodność z dyrektywami CE: </w:t>
      </w:r>
      <w:proofErr w:type="spellStart"/>
      <w:r w:rsidRPr="00B42504">
        <w:t>Low</w:t>
      </w:r>
      <w:proofErr w:type="spellEnd"/>
      <w:r w:rsidRPr="00B42504">
        <w:t xml:space="preserve"> </w:t>
      </w:r>
      <w:proofErr w:type="spellStart"/>
      <w:r w:rsidRPr="00B42504">
        <w:t>Voltage</w:t>
      </w:r>
      <w:proofErr w:type="spellEnd"/>
      <w:r w:rsidRPr="00B42504">
        <w:t xml:space="preserve"> Directive 2006-95-CE i </w:t>
      </w:r>
      <w:proofErr w:type="spellStart"/>
      <w:r w:rsidRPr="00B42504">
        <w:t>Electromagnetic</w:t>
      </w:r>
      <w:proofErr w:type="spellEnd"/>
      <w:r w:rsidRPr="00B42504">
        <w:t xml:space="preserve"> Compatibility 2004-108-CE. Zestaw do montażu ściennego i sufitowego w komplecie. Elektryczny przełącznik ścienny w komplecie, z nadajnikiem radiowym. </w:t>
      </w:r>
      <w:proofErr w:type="spellStart"/>
      <w:r w:rsidRPr="00B42504">
        <w:t>Gain</w:t>
      </w:r>
      <w:proofErr w:type="spellEnd"/>
      <w:r w:rsidRPr="00B42504">
        <w:t xml:space="preserve"> 1.2, kąt widzenia nie mniej niż 150 stopni, waga 560gr/m2, grubość nie mniej niż 0,41, bez transparentności akustycznej.</w:t>
      </w:r>
    </w:p>
    <w:p w:rsidR="00B42504" w:rsidRDefault="00B42504" w:rsidP="00B42504">
      <w:pPr>
        <w:pStyle w:val="Bezodstpw"/>
        <w:rPr>
          <w:b/>
        </w:rPr>
      </w:pPr>
    </w:p>
    <w:p w:rsidR="00B42504" w:rsidRDefault="00B42504" w:rsidP="00B42504">
      <w:pPr>
        <w:pStyle w:val="Bezodstpw"/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 wp14:anchorId="050EEDB9" wp14:editId="28C2786C">
            <wp:extent cx="2380564" cy="2073348"/>
            <wp:effectExtent l="0" t="0" r="1270" b="317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0959"/>
                    <a:stretch/>
                  </pic:blipFill>
                  <pic:spPr bwMode="auto">
                    <a:xfrm>
                      <a:off x="0" y="0"/>
                      <a:ext cx="2386965" cy="207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504" w:rsidRDefault="00B42504" w:rsidP="00B42504">
      <w:pPr>
        <w:pStyle w:val="Bezodstpw"/>
        <w:rPr>
          <w:b/>
        </w:rPr>
      </w:pPr>
      <w:r>
        <w:rPr>
          <w:b/>
        </w:rPr>
        <w:t>Ekran mobilny</w:t>
      </w:r>
    </w:p>
    <w:p w:rsidR="00B42504" w:rsidRPr="00B42504" w:rsidRDefault="00B42504" w:rsidP="00B42504">
      <w:pPr>
        <w:pStyle w:val="Bezodstpw"/>
      </w:pPr>
      <w:r w:rsidRPr="00B42504">
        <w:t>Minimalne wymagania techniczne:</w:t>
      </w:r>
    </w:p>
    <w:p w:rsidR="00B42504" w:rsidRDefault="00B42504" w:rsidP="00B42504">
      <w:pPr>
        <w:pStyle w:val="Bezodstpw"/>
        <w:jc w:val="center"/>
        <w:rPr>
          <w:b/>
        </w:rPr>
      </w:pPr>
    </w:p>
    <w:p w:rsidR="00B42504" w:rsidRPr="00B42504" w:rsidRDefault="00B42504" w:rsidP="00B42504">
      <w:pPr>
        <w:pStyle w:val="Bezodstpw"/>
      </w:pPr>
      <w:r w:rsidRPr="00B42504">
        <w:t xml:space="preserve">Ekran mobilny ramowy, oferujące możliwość szybkiego rozłożenia / złożenia i łatwego transportu ekranu.   Składana konstrukcja aluminiowej ramy zaopatrzona w mocne stalowe złącza.  Zawiera dwie powierzchnie projekcyjne (do przedniej i tylnej projekcji) wykonane z wolnego od kadmu i ognioodpornego PVC, wyposażony w zatrzaski do szybkiej instalacji na ramie.  Składany aluminiowy stojak podłogowy w komplecie. </w:t>
      </w:r>
    </w:p>
    <w:p w:rsidR="00B42504" w:rsidRDefault="00B42504" w:rsidP="00B42504">
      <w:pPr>
        <w:pStyle w:val="Bezodstpw"/>
      </w:pPr>
      <w:r w:rsidRPr="00B42504">
        <w:t>Skrzynia transportowa (z kółkami i blokadą zabezpieczającą) w komplecie.  Instrukcja obsługi w komplecie. Powierzchnia robocza ekranu 323 X 201 cm, powierzchnia całkowita 343 x 222 cm.</w:t>
      </w:r>
    </w:p>
    <w:p w:rsidR="00B42504" w:rsidRDefault="00B42504" w:rsidP="00B42504">
      <w:pPr>
        <w:pStyle w:val="Bezodstpw"/>
      </w:pPr>
    </w:p>
    <w:p w:rsidR="00B42504" w:rsidRPr="00B42504" w:rsidRDefault="00B42504" w:rsidP="00B42504">
      <w:pPr>
        <w:pStyle w:val="Bezodstpw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919B805" wp14:editId="417C41AC">
            <wp:extent cx="3145726" cy="2933934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1905" cy="293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664" w:rsidRPr="007F60FD" w:rsidRDefault="0029524A" w:rsidP="00DC2261">
      <w:pPr>
        <w:pStyle w:val="Nagwek2"/>
      </w:pPr>
      <w:bookmarkStart w:id="9" w:name="_Toc468963021"/>
      <w:r>
        <w:t>Serwer Multimedialny</w:t>
      </w:r>
      <w:bookmarkEnd w:id="9"/>
    </w:p>
    <w:p w:rsidR="003B699F" w:rsidRDefault="00527B5A" w:rsidP="003B699F">
      <w:pPr>
        <w:pStyle w:val="Bezodstpw"/>
      </w:pPr>
      <w:r>
        <w:t>Serwer</w:t>
      </w:r>
      <w:r w:rsidR="004C2BE2">
        <w:t xml:space="preserve"> obrazu pozwala na wykorzystanie w sposób maksymalny posiadanych ekranów </w:t>
      </w:r>
      <w:r w:rsidR="00C642EC">
        <w:t xml:space="preserve">lub </w:t>
      </w:r>
      <w:r w:rsidR="004C2BE2">
        <w:t xml:space="preserve">projektorów multimedialnych. </w:t>
      </w:r>
      <w:r w:rsidR="00235B08">
        <w:t>Dzięki procesorowi video można w dowolny sposób łączyć, nakładać , przenikać lub miksować materiały wideo i prezentować je w sposób unikalny ekranach multimedialnych</w:t>
      </w:r>
      <w:r w:rsidR="003B699F">
        <w:t>.</w:t>
      </w:r>
      <w:r w:rsidR="00235B08">
        <w:t xml:space="preserve">  </w:t>
      </w:r>
      <w:r w:rsidR="004C2BE2">
        <w:t xml:space="preserve">Wyposażony w </w:t>
      </w:r>
      <w:r w:rsidR="003B699F">
        <w:t>4</w:t>
      </w:r>
      <w:r w:rsidR="008505F3">
        <w:t xml:space="preserve"> wyjścia </w:t>
      </w:r>
      <w:r w:rsidR="003B699F">
        <w:t>cyfrowe</w:t>
      </w:r>
      <w:r w:rsidR="008505F3">
        <w:t xml:space="preserve"> pozwala na wykorzystanie wszystkich istniejących zewnętrznych urządzeń wideo</w:t>
      </w:r>
      <w:r w:rsidR="00CE697E">
        <w:t xml:space="preserve">. </w:t>
      </w:r>
    </w:p>
    <w:p w:rsidR="00C642EC" w:rsidRDefault="00C642EC" w:rsidP="003B699F">
      <w:pPr>
        <w:pStyle w:val="Bezodstpw"/>
      </w:pPr>
      <w:r>
        <w:t>Serwer multimedialny jednocześnie daje funkcje przechowywania materiałów wideo oraz odtwarzania ich z wykorzystaniem efektów obrazu na dowolnie wybranym wyjściu.  Dodatkowo urządzenie ma możliwość kontroli za pomocą konsolety oświetleniowej</w:t>
      </w:r>
    </w:p>
    <w:p w:rsidR="00C642EC" w:rsidRDefault="00527B5A" w:rsidP="003B699F">
      <w:pPr>
        <w:pStyle w:val="Bezodstpw"/>
      </w:pPr>
      <w:r>
        <w:t xml:space="preserve">Dla powyższego rozwiązania , zastosowano komputer w wersji rakowej wyposażony w dwie karty graficzne. Jedna  służąca do podglądu oprogramowania , druga </w:t>
      </w:r>
      <w:proofErr w:type="spellStart"/>
      <w:r w:rsidRPr="00527B5A">
        <w:t>GeForce</w:t>
      </w:r>
      <w:proofErr w:type="spellEnd"/>
      <w:r w:rsidRPr="00527B5A">
        <w:t xml:space="preserve"> 980</w:t>
      </w:r>
      <w:r>
        <w:t xml:space="preserve"> wyposażona w cztery wyjścia HDMI wykorzystywane jako wyjścia użytkowe dla projektorów lub monitorów. </w:t>
      </w:r>
    </w:p>
    <w:p w:rsidR="00527B5A" w:rsidRDefault="00527B5A" w:rsidP="003B699F">
      <w:pPr>
        <w:pStyle w:val="Bezodstpw"/>
      </w:pPr>
      <w:r>
        <w:t xml:space="preserve">Komputer wyposażony w oprogramowanie Windows 7 lub wyższy. Procesor o parametrach nie mniejszych niż </w:t>
      </w:r>
      <w:r w:rsidRPr="00527B5A">
        <w:t>i7-4790</w:t>
      </w:r>
      <w:r>
        <w:t>, 16GB RAM. Dysk o pojemności nie mniejszej niż 250GB SSD.</w:t>
      </w:r>
    </w:p>
    <w:p w:rsidR="00E871E4" w:rsidRDefault="00E871E4" w:rsidP="003B699F">
      <w:pPr>
        <w:pStyle w:val="Bezodstpw"/>
      </w:pPr>
    </w:p>
    <w:p w:rsidR="00E871E4" w:rsidRDefault="00E871E4" w:rsidP="00E871E4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 wp14:anchorId="3A1EF44D" wp14:editId="508F00EB">
            <wp:extent cx="3692296" cy="309562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2769" cy="309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B5A" w:rsidRDefault="00527B5A" w:rsidP="003B699F">
      <w:pPr>
        <w:pStyle w:val="Bezodstpw"/>
      </w:pPr>
      <w:r>
        <w:lastRenderedPageBreak/>
        <w:t xml:space="preserve">Wraz z komputerem należy dostarczyć zainstalowane oprogramowanie typu Arena 5 Media Serwer lub o parametrach nie gorszych i układzie interfejsu użytkownika zbliżonym do zalecanego.  Serwer należy wyposażyć w potrzebne peryferia takie jak dotykowy ekran 22” wraz z klawiaturą i myszą. </w:t>
      </w:r>
    </w:p>
    <w:p w:rsidR="008505F3" w:rsidRDefault="00196E90" w:rsidP="00CE697E">
      <w:pPr>
        <w:pStyle w:val="Bezodstpw"/>
      </w:pPr>
      <w:r>
        <w:rPr>
          <w:noProof/>
          <w:lang w:eastAsia="pl-PL"/>
        </w:rPr>
        <w:drawing>
          <wp:inline distT="0" distB="0" distL="0" distR="0" wp14:anchorId="50B23888" wp14:editId="54C0026F">
            <wp:extent cx="5760720" cy="3527109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915" w:rsidRDefault="00A76915" w:rsidP="00CE697E">
      <w:pPr>
        <w:pStyle w:val="Bezodstpw"/>
      </w:pPr>
      <w:r>
        <w:t xml:space="preserve">Dopuszcza się zainstalowanie oprogramowania do odtwarzania prezentacji takich jak </w:t>
      </w:r>
      <w:proofErr w:type="spellStart"/>
      <w:r>
        <w:t>power</w:t>
      </w:r>
      <w:proofErr w:type="spellEnd"/>
      <w:r>
        <w:t xml:space="preserve"> point. </w:t>
      </w:r>
    </w:p>
    <w:p w:rsidR="00A76915" w:rsidRDefault="00A76915" w:rsidP="00E871E4">
      <w:pPr>
        <w:pStyle w:val="Bezodstpw"/>
        <w:jc w:val="center"/>
      </w:pPr>
    </w:p>
    <w:p w:rsidR="00A76915" w:rsidRDefault="00A76915" w:rsidP="00DC2261">
      <w:pPr>
        <w:pStyle w:val="Nagwek2"/>
      </w:pPr>
      <w:bookmarkStart w:id="10" w:name="_Toc468963022"/>
      <w:r w:rsidRPr="00A76915">
        <w:t>Sterowanie</w:t>
      </w:r>
      <w:r>
        <w:t xml:space="preserve"> – dystrybucja sygnału</w:t>
      </w:r>
      <w:bookmarkEnd w:id="10"/>
    </w:p>
    <w:p w:rsidR="00E871E4" w:rsidRDefault="00A76915" w:rsidP="00CE697E">
      <w:pPr>
        <w:pStyle w:val="Bezodstpw"/>
      </w:pPr>
      <w:r>
        <w:t xml:space="preserve">W obrębie operatora multimediów dla łatwego operowania sygnałami we/wy zastosowano matrycę wideo </w:t>
      </w:r>
      <w:r w:rsidR="00DC2261" w:rsidRPr="00DC2261">
        <w:t xml:space="preserve">Matryca 4x4 </w:t>
      </w:r>
      <w:proofErr w:type="spellStart"/>
      <w:r w:rsidR="00DC2261" w:rsidRPr="00DC2261">
        <w:t>HDBaseT</w:t>
      </w:r>
      <w:proofErr w:type="spellEnd"/>
      <w:r w:rsidR="00DC2261" w:rsidRPr="00DC2261">
        <w:t xml:space="preserve"> UHD/4K; 4 wejścia HDMI, 4 wyjścia </w:t>
      </w:r>
      <w:proofErr w:type="spellStart"/>
      <w:r w:rsidR="00DC2261" w:rsidRPr="00DC2261">
        <w:t>HDBaseT</w:t>
      </w:r>
      <w:proofErr w:type="spellEnd"/>
      <w:r w:rsidR="00DC2261" w:rsidRPr="00DC2261">
        <w:t xml:space="preserve"> + 1</w:t>
      </w:r>
    </w:p>
    <w:p w:rsidR="00DC2261" w:rsidRDefault="00DC2261" w:rsidP="00CE697E">
      <w:pPr>
        <w:pStyle w:val="Bezodstpw"/>
      </w:pPr>
    </w:p>
    <w:p w:rsidR="00DC2261" w:rsidRDefault="00DC2261" w:rsidP="00CE697E">
      <w:pPr>
        <w:pStyle w:val="Bezodstpw"/>
      </w:pPr>
      <w:r>
        <w:t>Matryca ma za zadanie dystrybucję sygnałów wideo do poszczególnych tras kablowych a co za tym idzie odbiorników bez konieczności fizycznego przepinania gniazd. Umożliwia jednoczesne matrycowanie sygnałów wideo.</w:t>
      </w:r>
    </w:p>
    <w:p w:rsidR="00DC2261" w:rsidRDefault="00DC2261" w:rsidP="00CE697E">
      <w:pPr>
        <w:pStyle w:val="Bezodstpw"/>
      </w:pPr>
    </w:p>
    <w:p w:rsidR="00DC2261" w:rsidRDefault="00DC2261" w:rsidP="00CE697E">
      <w:pPr>
        <w:pStyle w:val="Bezodstpw"/>
      </w:pPr>
      <w:r>
        <w:t>Minimalne wymagania techniczne:</w:t>
      </w:r>
    </w:p>
    <w:p w:rsidR="00DC2261" w:rsidRDefault="00DC2261" w:rsidP="00DC2261">
      <w:pPr>
        <w:pStyle w:val="Bezodstpw"/>
      </w:pPr>
      <w:r>
        <w:t xml:space="preserve">Matryca 4x4 </w:t>
      </w:r>
      <w:proofErr w:type="spellStart"/>
      <w:r>
        <w:t>HDBaseT</w:t>
      </w:r>
      <w:proofErr w:type="spellEnd"/>
      <w:r>
        <w:t xml:space="preserve"> UHD/4K; 4 wejścia HDMI, 4 wyjścia </w:t>
      </w:r>
      <w:proofErr w:type="spellStart"/>
      <w:r>
        <w:t>HDBaseT</w:t>
      </w:r>
      <w:proofErr w:type="spellEnd"/>
      <w:r>
        <w:t xml:space="preserve"> + 1 , </w:t>
      </w:r>
      <w:r w:rsidRPr="00DC2261">
        <w:t>HDMI, analog audio out PCM 2Ch (de-</w:t>
      </w:r>
      <w:proofErr w:type="spellStart"/>
      <w:r w:rsidRPr="00DC2261">
        <w:t>embedded</w:t>
      </w:r>
      <w:proofErr w:type="spellEnd"/>
      <w:r w:rsidRPr="00DC2261">
        <w:t xml:space="preserve">); IR in i IR out. </w:t>
      </w:r>
      <w:r w:rsidRPr="00DC2261">
        <w:rPr>
          <w:lang w:val="en-GB"/>
        </w:rPr>
        <w:t xml:space="preserve">RS232, TCP/IP (web GUI), IR . </w:t>
      </w:r>
      <w:r>
        <w:t>Przesył sygnału CAT5e/6 @ 1080p - 100m, obsługiwane rozdzielczości wideo 4096×2160@24/25/30/50*/60Hz*, 3840×2160@24/25/30/50*/60Hz*, 2048x1080p, 1080p@23.98/24/25/29.97/30/50/59.94/60Hz, 1080i@50/59.94/60Hz, 720p@50/59.94/60Hz, 576p, 576i, 480p, 480i</w:t>
      </w:r>
    </w:p>
    <w:p w:rsidR="00DC2261" w:rsidRDefault="00DC2261" w:rsidP="00DC2261">
      <w:pPr>
        <w:pStyle w:val="Bezodstpw"/>
      </w:pPr>
    </w:p>
    <w:p w:rsidR="00DC2261" w:rsidRDefault="00A76915" w:rsidP="00CE697E">
      <w:pPr>
        <w:pStyle w:val="Bezodstpw"/>
      </w:pPr>
      <w:r>
        <w:t xml:space="preserve">Do przesyłania sygnału wideo zastosowano Extendery </w:t>
      </w:r>
      <w:proofErr w:type="spellStart"/>
      <w:r>
        <w:t>HDBaseT</w:t>
      </w:r>
      <w:proofErr w:type="spellEnd"/>
      <w:r>
        <w:t xml:space="preserve">. </w:t>
      </w:r>
    </w:p>
    <w:p w:rsidR="00DC2261" w:rsidRDefault="00DC2261" w:rsidP="00CE697E">
      <w:pPr>
        <w:pStyle w:val="Bezodstpw"/>
      </w:pPr>
      <w:r>
        <w:t xml:space="preserve">Nadajniki i odbiorniki </w:t>
      </w:r>
      <w:proofErr w:type="spellStart"/>
      <w:r>
        <w:t>HDBaseT</w:t>
      </w:r>
      <w:proofErr w:type="spellEnd"/>
      <w:r>
        <w:t xml:space="preserve"> / HDMI. Urządzenia mobilne do wykorzystania przy aktywnych liniach przesyłania sygnału wideo. </w:t>
      </w:r>
    </w:p>
    <w:p w:rsidR="00A76915" w:rsidRDefault="00DC2261" w:rsidP="00CE697E">
      <w:pPr>
        <w:pStyle w:val="Bezodstpw"/>
      </w:pPr>
      <w:r w:rsidRPr="00DC2261">
        <w:t xml:space="preserve">Nadajnik </w:t>
      </w:r>
      <w:proofErr w:type="spellStart"/>
      <w:r w:rsidRPr="00DC2261">
        <w:t>HDBaseT</w:t>
      </w:r>
      <w:proofErr w:type="spellEnd"/>
      <w:r w:rsidRPr="00DC2261">
        <w:t xml:space="preserve"> UHD/4K, zasięg 100 metrów przy CAT5e/6 @ 1080p. Wyjście RJ45,  Wyjście HDMI. Dwukierunkowy IR/RS232/Ethernet. Zasilanie PoE.</w:t>
      </w:r>
    </w:p>
    <w:p w:rsidR="00DC2261" w:rsidRDefault="00DC2261" w:rsidP="00CE697E">
      <w:pPr>
        <w:pStyle w:val="Bezodstpw"/>
      </w:pPr>
    </w:p>
    <w:p w:rsidR="00DC2261" w:rsidRDefault="00DC2261" w:rsidP="00CE697E">
      <w:pPr>
        <w:pStyle w:val="Bezodstpw"/>
      </w:pPr>
      <w:r w:rsidRPr="00DC2261">
        <w:t xml:space="preserve">Odbiornik </w:t>
      </w:r>
      <w:proofErr w:type="spellStart"/>
      <w:r w:rsidRPr="00DC2261">
        <w:t>HDBaseT</w:t>
      </w:r>
      <w:proofErr w:type="spellEnd"/>
      <w:r w:rsidRPr="00DC2261">
        <w:t xml:space="preserve"> UHD/4K, zasięg 100 metrów przy CAT5e/6 @ 1080p. Wejście RJ45, wyjście HDMI. Dwukierunkowy IR/RS232/Ethernet. Zasilanie PoE</w:t>
      </w:r>
    </w:p>
    <w:p w:rsidR="00DC2261" w:rsidRDefault="00DC2261" w:rsidP="00CE697E">
      <w:pPr>
        <w:pStyle w:val="Bezodstpw"/>
      </w:pPr>
    </w:p>
    <w:p w:rsidR="00DC2261" w:rsidRDefault="00DC2261" w:rsidP="00CE697E">
      <w:pPr>
        <w:pStyle w:val="Bezodstpw"/>
      </w:pPr>
      <w:r>
        <w:rPr>
          <w:noProof/>
          <w:lang w:eastAsia="pl-PL"/>
        </w:rPr>
        <w:lastRenderedPageBreak/>
        <w:drawing>
          <wp:inline distT="0" distB="0" distL="0" distR="0" wp14:anchorId="41A338CA" wp14:editId="15F08DDF">
            <wp:extent cx="5760720" cy="1766923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261" w:rsidRPr="00DC2261" w:rsidRDefault="00DC2261" w:rsidP="00DC2261">
      <w:pPr>
        <w:pStyle w:val="Bezodstpw"/>
        <w:jc w:val="center"/>
        <w:rPr>
          <w:i/>
          <w:sz w:val="18"/>
          <w:szCs w:val="18"/>
        </w:rPr>
      </w:pPr>
      <w:r w:rsidRPr="00DC2261">
        <w:rPr>
          <w:i/>
          <w:sz w:val="18"/>
          <w:szCs w:val="18"/>
        </w:rPr>
        <w:t>E</w:t>
      </w:r>
      <w:r>
        <w:rPr>
          <w:i/>
          <w:sz w:val="18"/>
          <w:szCs w:val="18"/>
        </w:rPr>
        <w:t>xt</w:t>
      </w:r>
      <w:r w:rsidRPr="00DC2261">
        <w:rPr>
          <w:i/>
          <w:sz w:val="18"/>
          <w:szCs w:val="18"/>
        </w:rPr>
        <w:t>endery zdjęcie poglądowe</w:t>
      </w:r>
    </w:p>
    <w:p w:rsidR="00DC2261" w:rsidRDefault="00DC2261" w:rsidP="00CE697E">
      <w:pPr>
        <w:pStyle w:val="Bezodstpw"/>
      </w:pPr>
    </w:p>
    <w:p w:rsidR="00D50378" w:rsidRDefault="00D50378" w:rsidP="00CE697E">
      <w:pPr>
        <w:pStyle w:val="Bezodstpw"/>
      </w:pPr>
      <w:r>
        <w:t xml:space="preserve">Wszystkie </w:t>
      </w:r>
      <w:r w:rsidR="003F2E02">
        <w:t xml:space="preserve">połączenia </w:t>
      </w:r>
      <w:r>
        <w:t xml:space="preserve">sygnałów wideo </w:t>
      </w:r>
      <w:r w:rsidR="003F2E02">
        <w:t xml:space="preserve">w przestrzeni Sali wykonane są przy pomocy przyłączy PP oraz Pm </w:t>
      </w:r>
      <w:r w:rsidR="00196E90">
        <w:t>wyposażone</w:t>
      </w:r>
      <w:r w:rsidR="003F2E02">
        <w:t xml:space="preserve"> w gniazda 2xRJ45 oraz 2 gniazda zasalania 230V. Do gniazd należy doprowadzić zasilanie – nie objęte niniejszym opracowaniem.  </w:t>
      </w:r>
    </w:p>
    <w:p w:rsidR="00D50378" w:rsidRDefault="00D50378" w:rsidP="00CE697E">
      <w:pPr>
        <w:pStyle w:val="Bezodstpw"/>
      </w:pPr>
    </w:p>
    <w:p w:rsidR="0056198A" w:rsidRDefault="0056198A" w:rsidP="00CE697E">
      <w:pPr>
        <w:pStyle w:val="Bezodstpw"/>
      </w:pPr>
      <w:r>
        <w:t>Wszystkie trasy wideo ze stanowiska realizatora do urządzeń multimedialnych wykonane są za pomocą przewodu CAT6e</w:t>
      </w:r>
      <w:r w:rsidRPr="0056198A">
        <w:t>. Kabel instalacyjny, skrętka Cat.6, ekranowany, S/FTP 100m kabla na drewnianej szpuli 1Gbps, 250MHz Każda para żył w metalowej folii (</w:t>
      </w:r>
      <w:proofErr w:type="spellStart"/>
      <w:r w:rsidRPr="0056198A">
        <w:t>PiMF</w:t>
      </w:r>
      <w:proofErr w:type="spellEnd"/>
      <w:r w:rsidRPr="0056198A">
        <w:t>), zgodnie z EIA/TIA 568 Całość ekranowana plecionką Specyfikacja kabla: 4x2xAWG 23/1 CCA (</w:t>
      </w:r>
      <w:r w:rsidR="00196E90" w:rsidRPr="0056198A">
        <w:t>aluminiowy</w:t>
      </w:r>
      <w:r w:rsidRPr="0056198A">
        <w:t xml:space="preserve"> przewodnik pokryty miedzią) Średnica zewnętrzna: Ø 8 mm</w:t>
      </w:r>
    </w:p>
    <w:p w:rsidR="00E871E4" w:rsidRDefault="00E871E4" w:rsidP="00E871E4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 wp14:anchorId="7605A152" wp14:editId="2324DE15">
            <wp:extent cx="4581525" cy="24515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0010" cy="24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98A" w:rsidRDefault="0056198A" w:rsidP="00CE697E">
      <w:pPr>
        <w:pStyle w:val="Bezodstpw"/>
      </w:pPr>
    </w:p>
    <w:p w:rsidR="00D70692" w:rsidRDefault="00D70692" w:rsidP="00CE697E">
      <w:pPr>
        <w:pStyle w:val="Bezodstpw"/>
        <w:rPr>
          <w:b/>
        </w:rPr>
      </w:pPr>
    </w:p>
    <w:p w:rsidR="0072678D" w:rsidRDefault="0072678D" w:rsidP="003F2E02">
      <w:pPr>
        <w:pStyle w:val="Nagwek1"/>
      </w:pPr>
      <w:bookmarkStart w:id="11" w:name="_Toc468963023"/>
      <w:r>
        <w:t>Załączniki</w:t>
      </w:r>
      <w:bookmarkEnd w:id="11"/>
    </w:p>
    <w:p w:rsidR="0072678D" w:rsidRPr="0072678D" w:rsidRDefault="0072678D" w:rsidP="00196E90">
      <w:pPr>
        <w:pStyle w:val="Bezodstpw"/>
        <w:numPr>
          <w:ilvl w:val="0"/>
          <w:numId w:val="15"/>
        </w:numPr>
      </w:pPr>
      <w:r w:rsidRPr="0072678D">
        <w:t>Rysunki lokalizacyjne</w:t>
      </w:r>
    </w:p>
    <w:p w:rsidR="0072678D" w:rsidRPr="0072678D" w:rsidRDefault="0072678D" w:rsidP="00196E90">
      <w:pPr>
        <w:pStyle w:val="Bezodstpw"/>
        <w:numPr>
          <w:ilvl w:val="0"/>
          <w:numId w:val="15"/>
        </w:numPr>
      </w:pPr>
      <w:r w:rsidRPr="0072678D">
        <w:t>Rysunki blokowe połączeń</w:t>
      </w:r>
    </w:p>
    <w:p w:rsidR="0072678D" w:rsidRPr="0072678D" w:rsidRDefault="0072678D" w:rsidP="00196E90">
      <w:pPr>
        <w:pStyle w:val="Bezodstpw"/>
        <w:numPr>
          <w:ilvl w:val="0"/>
          <w:numId w:val="15"/>
        </w:numPr>
      </w:pPr>
      <w:r w:rsidRPr="0072678D">
        <w:t>Przedmiar ze specyfikacją minimalnych warunków technicznych urządzeń</w:t>
      </w:r>
    </w:p>
    <w:p w:rsidR="0072678D" w:rsidRDefault="0072678D" w:rsidP="00CE697E">
      <w:pPr>
        <w:pStyle w:val="Bezodstpw"/>
        <w:rPr>
          <w:b/>
        </w:rPr>
      </w:pPr>
    </w:p>
    <w:p w:rsidR="00D50378" w:rsidRPr="00196E90" w:rsidRDefault="003F2E02" w:rsidP="00CE697E">
      <w:pPr>
        <w:pStyle w:val="Nagwek1"/>
      </w:pPr>
      <w:bookmarkStart w:id="12" w:name="_Toc468963024"/>
      <w:r>
        <w:t>Uwagi i wytyczne międzybranżowe</w:t>
      </w:r>
      <w:bookmarkEnd w:id="12"/>
    </w:p>
    <w:p w:rsidR="00D50378" w:rsidRDefault="00D50378" w:rsidP="00CE697E">
      <w:pPr>
        <w:pStyle w:val="Bezodstpw"/>
      </w:pPr>
      <w:r w:rsidRPr="00D50378">
        <w:t xml:space="preserve">System </w:t>
      </w:r>
      <w:r w:rsidR="003F2E02">
        <w:t>elektroakustyki jak i przewody z tym związane</w:t>
      </w:r>
      <w:r w:rsidRPr="00D50378">
        <w:t xml:space="preserve"> poza</w:t>
      </w:r>
      <w:r>
        <w:t xml:space="preserve"> obszarem </w:t>
      </w:r>
      <w:r w:rsidR="003F2E02">
        <w:t>niniejszego opracowania.</w:t>
      </w:r>
      <w:r>
        <w:t xml:space="preserve"> </w:t>
      </w:r>
      <w:r w:rsidR="003F2E02">
        <w:t xml:space="preserve">Należy wykorzystać schematy blokowe do powiązania przejść sygnałowych pomiędzy systemami. </w:t>
      </w:r>
    </w:p>
    <w:p w:rsidR="00D50378" w:rsidRDefault="003F2E02" w:rsidP="00CE697E">
      <w:pPr>
        <w:pStyle w:val="Bezodstpw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3EF55" wp14:editId="52B150C4">
                <wp:simplePos x="0" y="0"/>
                <wp:positionH relativeFrom="column">
                  <wp:posOffset>2055818</wp:posOffset>
                </wp:positionH>
                <wp:positionV relativeFrom="paragraph">
                  <wp:posOffset>161925</wp:posOffset>
                </wp:positionV>
                <wp:extent cx="224155" cy="173355"/>
                <wp:effectExtent l="0" t="0" r="23495" b="17145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173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7" o:spid="_x0000_s1026" style="position:absolute;margin-left:161.9pt;margin-top:12.75pt;width:17.65pt;height:1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" filled="f" strokecolor="black [3213]" strokeweight=".5pt"/>
            </w:pict>
          </mc:Fallback>
        </mc:AlternateContent>
      </w:r>
    </w:p>
    <w:p w:rsidR="00D50378" w:rsidRPr="00196E90" w:rsidRDefault="00D50378" w:rsidP="00CE697E">
      <w:pPr>
        <w:pStyle w:val="Bezodstpw"/>
      </w:pPr>
      <w:r w:rsidRPr="00196E90">
        <w:t xml:space="preserve">Na rysunkach oznaczono </w:t>
      </w:r>
      <w:r w:rsidR="003F2E02" w:rsidRPr="00196E90">
        <w:t xml:space="preserve">symbolem  </w:t>
      </w:r>
      <w:r w:rsidR="003F2E02" w:rsidRPr="00196E90">
        <w:rPr>
          <w:noProof/>
          <w:lang w:eastAsia="pl-PL"/>
        </w:rPr>
        <w:t xml:space="preserve">PZ   </w:t>
      </w:r>
      <w:r w:rsidR="00196E90" w:rsidRPr="00196E90">
        <w:t xml:space="preserve">zapotrzebowanie </w:t>
      </w:r>
      <w:r w:rsidRPr="00196E90">
        <w:t>elektryczne 1</w:t>
      </w:r>
      <w:r w:rsidR="00196E90" w:rsidRPr="00196E90">
        <w:t>0</w:t>
      </w:r>
      <w:r w:rsidRPr="00196E90">
        <w:t xml:space="preserve">A, 230V w zapotrzebowaniu ilościowym spełniającym wymagania multimedialne. Opracowanie elektryczne poza obszarem niniejszego projektu. </w:t>
      </w:r>
      <w:r w:rsidR="00196E90" w:rsidRPr="00196E90">
        <w:t>Zasilanie należy doprowadzić i zakończyć podwójnym gniazdem z bolcem.</w:t>
      </w:r>
    </w:p>
    <w:p w:rsidR="00196E90" w:rsidRPr="00196E90" w:rsidRDefault="00196E90" w:rsidP="00196E90">
      <w:r w:rsidRPr="00196E90">
        <w:lastRenderedPageBreak/>
        <w:t xml:space="preserve">Opracowanie nie obejmuje instalacji zasilającej 230 V dla potrzeb multimediów. Instalacje należy wykonać wg projektu </w:t>
      </w:r>
      <w:r w:rsidR="009B7695">
        <w:t>oświetlenia technologicznego</w:t>
      </w:r>
      <w:bookmarkStart w:id="13" w:name="_GoBack"/>
      <w:bookmarkEnd w:id="13"/>
      <w:r w:rsidRPr="00196E90">
        <w:t>.</w:t>
      </w:r>
    </w:p>
    <w:p w:rsidR="00196E90" w:rsidRPr="00196E90" w:rsidRDefault="00196E90" w:rsidP="00196E90">
      <w:r w:rsidRPr="00196E90">
        <w:t xml:space="preserve">Dla stanowiska realizatora należy przyjąć obciążenie wynikające z urządzeń zainstalowanych w skrzyni mobilnej typu RACK , nie mniej niż 4 gniazd zasilających z bolcem o napięciu 230V. </w:t>
      </w:r>
    </w:p>
    <w:p w:rsidR="00D50378" w:rsidRDefault="00D50378" w:rsidP="00CE697E">
      <w:pPr>
        <w:pStyle w:val="Bezodstpw"/>
      </w:pPr>
    </w:p>
    <w:p w:rsidR="00D50378" w:rsidRPr="00D50378" w:rsidRDefault="00D50378" w:rsidP="00CE697E">
      <w:pPr>
        <w:pStyle w:val="Bezodstpw"/>
      </w:pPr>
      <w:r>
        <w:t>Podczas realizacji projektu zaleca się ścisłą kooperacje i konsultację zadań wraz z opracowaniami elektrycznymi jak i akustycznymi.</w:t>
      </w:r>
    </w:p>
    <w:sectPr w:rsidR="00D50378" w:rsidRPr="00D50378" w:rsidSect="000C7FB8">
      <w:footerReference w:type="default" r:id="rId20"/>
      <w:pgSz w:w="11906" w:h="16838"/>
      <w:pgMar w:top="851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D09" w:rsidRDefault="00832D09" w:rsidP="000C7FB8">
      <w:pPr>
        <w:spacing w:after="0" w:line="240" w:lineRule="auto"/>
      </w:pPr>
      <w:r>
        <w:separator/>
      </w:r>
    </w:p>
  </w:endnote>
  <w:endnote w:type="continuationSeparator" w:id="0">
    <w:p w:rsidR="00832D09" w:rsidRDefault="00832D09" w:rsidP="000C7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utch801 Rm BT">
    <w:panose1 w:val="02020603060505020304"/>
    <w:charset w:val="00"/>
    <w:family w:val="roman"/>
    <w:pitch w:val="variable"/>
    <w:sig w:usb0="00000087" w:usb1="00000000" w:usb2="00000000" w:usb3="00000000" w:csb0="0000001B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1429234540"/>
      <w:docPartObj>
        <w:docPartGallery w:val="Page Numbers (Bottom of Page)"/>
        <w:docPartUnique/>
      </w:docPartObj>
    </w:sdtPr>
    <w:sdtEndPr/>
    <w:sdtContent>
      <w:p w:rsidR="000C7FB8" w:rsidRDefault="000C7FB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9B7695" w:rsidRPr="009B7695">
          <w:rPr>
            <w:rFonts w:asciiTheme="majorHAnsi" w:eastAsiaTheme="majorEastAsia" w:hAnsiTheme="majorHAnsi" w:cstheme="majorBidi"/>
            <w:noProof/>
            <w:sz w:val="28"/>
            <w:szCs w:val="28"/>
          </w:rPr>
          <w:t>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0C7FB8" w:rsidRDefault="000C7FB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D09" w:rsidRDefault="00832D09" w:rsidP="000C7FB8">
      <w:pPr>
        <w:spacing w:after="0" w:line="240" w:lineRule="auto"/>
      </w:pPr>
      <w:r>
        <w:separator/>
      </w:r>
    </w:p>
  </w:footnote>
  <w:footnote w:type="continuationSeparator" w:id="0">
    <w:p w:rsidR="00832D09" w:rsidRDefault="00832D09" w:rsidP="000C7F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04930"/>
    <w:multiLevelType w:val="hybridMultilevel"/>
    <w:tmpl w:val="C0D2EAAE"/>
    <w:lvl w:ilvl="0" w:tplc="B95C8CF4">
      <w:start w:val="1"/>
      <w:numFmt w:val="upperLetter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016231"/>
    <w:multiLevelType w:val="hybridMultilevel"/>
    <w:tmpl w:val="640213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07CFB"/>
    <w:multiLevelType w:val="hybridMultilevel"/>
    <w:tmpl w:val="04A23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52976"/>
    <w:multiLevelType w:val="multilevel"/>
    <w:tmpl w:val="BFBAB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E5F2EC7"/>
    <w:multiLevelType w:val="hybridMultilevel"/>
    <w:tmpl w:val="F1B077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8F1BB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3AF5A11"/>
    <w:multiLevelType w:val="hybridMultilevel"/>
    <w:tmpl w:val="1382E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612ACB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8">
    <w:nsid w:val="538446E8"/>
    <w:multiLevelType w:val="multilevel"/>
    <w:tmpl w:val="E51C2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6900E45"/>
    <w:multiLevelType w:val="hybridMultilevel"/>
    <w:tmpl w:val="2BBACE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5A4F96"/>
    <w:multiLevelType w:val="hybridMultilevel"/>
    <w:tmpl w:val="08A03D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B83DC9"/>
    <w:multiLevelType w:val="hybridMultilevel"/>
    <w:tmpl w:val="17DEDE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0E7E49"/>
    <w:multiLevelType w:val="hybridMultilevel"/>
    <w:tmpl w:val="C09483CA"/>
    <w:lvl w:ilvl="0" w:tplc="B928EA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0E25E6"/>
    <w:multiLevelType w:val="hybridMultilevel"/>
    <w:tmpl w:val="574684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3"/>
  </w:num>
  <w:num w:numId="4">
    <w:abstractNumId w:val="8"/>
  </w:num>
  <w:num w:numId="5">
    <w:abstractNumId w:val="0"/>
  </w:num>
  <w:num w:numId="6">
    <w:abstractNumId w:val="10"/>
  </w:num>
  <w:num w:numId="7">
    <w:abstractNumId w:val="11"/>
  </w:num>
  <w:num w:numId="8">
    <w:abstractNumId w:val="9"/>
  </w:num>
  <w:num w:numId="9">
    <w:abstractNumId w:val="13"/>
  </w:num>
  <w:num w:numId="10">
    <w:abstractNumId w:val="2"/>
  </w:num>
  <w:num w:numId="11">
    <w:abstractNumId w:val="1"/>
  </w:num>
  <w:num w:numId="12">
    <w:abstractNumId w:val="5"/>
  </w:num>
  <w:num w:numId="13">
    <w:abstractNumId w:val="7"/>
  </w:num>
  <w:num w:numId="14">
    <w:abstractNumId w:val="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19D"/>
    <w:rsid w:val="00020E5B"/>
    <w:rsid w:val="00022364"/>
    <w:rsid w:val="00064AFC"/>
    <w:rsid w:val="00075031"/>
    <w:rsid w:val="000A4EA6"/>
    <w:rsid w:val="000B091A"/>
    <w:rsid w:val="000B1A2E"/>
    <w:rsid w:val="000C7FB8"/>
    <w:rsid w:val="000E08EF"/>
    <w:rsid w:val="000F211E"/>
    <w:rsid w:val="000F4604"/>
    <w:rsid w:val="00100289"/>
    <w:rsid w:val="0010582F"/>
    <w:rsid w:val="00125074"/>
    <w:rsid w:val="00134807"/>
    <w:rsid w:val="00150599"/>
    <w:rsid w:val="00161F89"/>
    <w:rsid w:val="00183880"/>
    <w:rsid w:val="001958B5"/>
    <w:rsid w:val="00196E90"/>
    <w:rsid w:val="001B6231"/>
    <w:rsid w:val="00235B08"/>
    <w:rsid w:val="00247D6A"/>
    <w:rsid w:val="0025308A"/>
    <w:rsid w:val="002706AA"/>
    <w:rsid w:val="0027463A"/>
    <w:rsid w:val="0029524A"/>
    <w:rsid w:val="002A4B81"/>
    <w:rsid w:val="002C56D4"/>
    <w:rsid w:val="002D0F41"/>
    <w:rsid w:val="002D54B4"/>
    <w:rsid w:val="002D5526"/>
    <w:rsid w:val="002D6FB3"/>
    <w:rsid w:val="003079E6"/>
    <w:rsid w:val="0031291B"/>
    <w:rsid w:val="00321A08"/>
    <w:rsid w:val="00324026"/>
    <w:rsid w:val="00335C66"/>
    <w:rsid w:val="003507E0"/>
    <w:rsid w:val="0036268A"/>
    <w:rsid w:val="00365E0B"/>
    <w:rsid w:val="00365EA1"/>
    <w:rsid w:val="0038091C"/>
    <w:rsid w:val="003B699F"/>
    <w:rsid w:val="003B796A"/>
    <w:rsid w:val="003C622C"/>
    <w:rsid w:val="003E368F"/>
    <w:rsid w:val="003E373A"/>
    <w:rsid w:val="003F2E02"/>
    <w:rsid w:val="00424186"/>
    <w:rsid w:val="004443B9"/>
    <w:rsid w:val="00463F14"/>
    <w:rsid w:val="00484076"/>
    <w:rsid w:val="004B1189"/>
    <w:rsid w:val="004C2BE2"/>
    <w:rsid w:val="004C3A18"/>
    <w:rsid w:val="004D1C7B"/>
    <w:rsid w:val="004D517A"/>
    <w:rsid w:val="004D6EFE"/>
    <w:rsid w:val="004F3054"/>
    <w:rsid w:val="00500FA5"/>
    <w:rsid w:val="005147E5"/>
    <w:rsid w:val="0052300B"/>
    <w:rsid w:val="00527B5A"/>
    <w:rsid w:val="005336ED"/>
    <w:rsid w:val="0056198A"/>
    <w:rsid w:val="00571B6E"/>
    <w:rsid w:val="005B76CB"/>
    <w:rsid w:val="005C212A"/>
    <w:rsid w:val="005E110C"/>
    <w:rsid w:val="005F4E9E"/>
    <w:rsid w:val="00604673"/>
    <w:rsid w:val="00616D1F"/>
    <w:rsid w:val="00631024"/>
    <w:rsid w:val="00654447"/>
    <w:rsid w:val="006853DD"/>
    <w:rsid w:val="006B4071"/>
    <w:rsid w:val="0072678D"/>
    <w:rsid w:val="007316A8"/>
    <w:rsid w:val="00736D43"/>
    <w:rsid w:val="00750256"/>
    <w:rsid w:val="00757D45"/>
    <w:rsid w:val="007815DC"/>
    <w:rsid w:val="007A7241"/>
    <w:rsid w:val="007B5A98"/>
    <w:rsid w:val="007C7E8E"/>
    <w:rsid w:val="007F349A"/>
    <w:rsid w:val="007F60FD"/>
    <w:rsid w:val="00826C9B"/>
    <w:rsid w:val="00832D09"/>
    <w:rsid w:val="0083622D"/>
    <w:rsid w:val="008505F3"/>
    <w:rsid w:val="008750D4"/>
    <w:rsid w:val="00884A20"/>
    <w:rsid w:val="00897DD7"/>
    <w:rsid w:val="008A045F"/>
    <w:rsid w:val="008B3E2B"/>
    <w:rsid w:val="008D0285"/>
    <w:rsid w:val="008D6664"/>
    <w:rsid w:val="008E1B7B"/>
    <w:rsid w:val="008F6D2A"/>
    <w:rsid w:val="009033A4"/>
    <w:rsid w:val="00916A68"/>
    <w:rsid w:val="009446BE"/>
    <w:rsid w:val="0095525A"/>
    <w:rsid w:val="00973397"/>
    <w:rsid w:val="009B7695"/>
    <w:rsid w:val="009D6369"/>
    <w:rsid w:val="00A00B77"/>
    <w:rsid w:val="00A1619D"/>
    <w:rsid w:val="00A3490A"/>
    <w:rsid w:val="00A50B0B"/>
    <w:rsid w:val="00A5627E"/>
    <w:rsid w:val="00A67908"/>
    <w:rsid w:val="00A727B0"/>
    <w:rsid w:val="00A76915"/>
    <w:rsid w:val="00AA2078"/>
    <w:rsid w:val="00AB3C67"/>
    <w:rsid w:val="00AF3C53"/>
    <w:rsid w:val="00B1503F"/>
    <w:rsid w:val="00B41A97"/>
    <w:rsid w:val="00B42504"/>
    <w:rsid w:val="00B545B3"/>
    <w:rsid w:val="00B9528D"/>
    <w:rsid w:val="00BA243A"/>
    <w:rsid w:val="00BA49E7"/>
    <w:rsid w:val="00BB01B0"/>
    <w:rsid w:val="00BC13B4"/>
    <w:rsid w:val="00BC6504"/>
    <w:rsid w:val="00BF479C"/>
    <w:rsid w:val="00C02F85"/>
    <w:rsid w:val="00C046E0"/>
    <w:rsid w:val="00C120D3"/>
    <w:rsid w:val="00C17202"/>
    <w:rsid w:val="00C316F6"/>
    <w:rsid w:val="00C3175F"/>
    <w:rsid w:val="00C32195"/>
    <w:rsid w:val="00C35C92"/>
    <w:rsid w:val="00C549BA"/>
    <w:rsid w:val="00C553E1"/>
    <w:rsid w:val="00C635F2"/>
    <w:rsid w:val="00C642EC"/>
    <w:rsid w:val="00C71191"/>
    <w:rsid w:val="00C820FA"/>
    <w:rsid w:val="00CA3110"/>
    <w:rsid w:val="00CA4E99"/>
    <w:rsid w:val="00CB3829"/>
    <w:rsid w:val="00CE31A5"/>
    <w:rsid w:val="00CE697E"/>
    <w:rsid w:val="00CF3026"/>
    <w:rsid w:val="00D06E2D"/>
    <w:rsid w:val="00D210EE"/>
    <w:rsid w:val="00D50378"/>
    <w:rsid w:val="00D62994"/>
    <w:rsid w:val="00D70692"/>
    <w:rsid w:val="00D74F15"/>
    <w:rsid w:val="00D9177C"/>
    <w:rsid w:val="00D97DFC"/>
    <w:rsid w:val="00DA1799"/>
    <w:rsid w:val="00DC2261"/>
    <w:rsid w:val="00DC5F81"/>
    <w:rsid w:val="00DD0368"/>
    <w:rsid w:val="00E06DA8"/>
    <w:rsid w:val="00E143C6"/>
    <w:rsid w:val="00E15B33"/>
    <w:rsid w:val="00E30494"/>
    <w:rsid w:val="00E35E77"/>
    <w:rsid w:val="00E63D7C"/>
    <w:rsid w:val="00E80320"/>
    <w:rsid w:val="00E81DCB"/>
    <w:rsid w:val="00E871E4"/>
    <w:rsid w:val="00EA280B"/>
    <w:rsid w:val="00EA29FD"/>
    <w:rsid w:val="00EB7E29"/>
    <w:rsid w:val="00EC13A2"/>
    <w:rsid w:val="00EC6ADB"/>
    <w:rsid w:val="00F10975"/>
    <w:rsid w:val="00F1762A"/>
    <w:rsid w:val="00F17EB4"/>
    <w:rsid w:val="00F212DC"/>
    <w:rsid w:val="00F436C2"/>
    <w:rsid w:val="00F474C1"/>
    <w:rsid w:val="00F57E71"/>
    <w:rsid w:val="00F6580F"/>
    <w:rsid w:val="00F67484"/>
    <w:rsid w:val="00F73560"/>
    <w:rsid w:val="00F9132A"/>
    <w:rsid w:val="00FB024C"/>
    <w:rsid w:val="00FB693B"/>
    <w:rsid w:val="00FC7D4E"/>
    <w:rsid w:val="00FD3810"/>
    <w:rsid w:val="00FE1972"/>
    <w:rsid w:val="00FE44EC"/>
    <w:rsid w:val="00FE6C84"/>
    <w:rsid w:val="00FF1665"/>
    <w:rsid w:val="00FF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316F6"/>
    <w:pPr>
      <w:keepNext/>
      <w:keepLines/>
      <w:numPr>
        <w:numId w:val="1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316F6"/>
    <w:pPr>
      <w:keepNext/>
      <w:keepLines/>
      <w:numPr>
        <w:ilvl w:val="1"/>
        <w:numId w:val="1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505F3"/>
    <w:pPr>
      <w:numPr>
        <w:ilvl w:val="2"/>
        <w:numId w:val="13"/>
      </w:num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D517A"/>
    <w:pPr>
      <w:keepNext/>
      <w:keepLines/>
      <w:numPr>
        <w:ilvl w:val="3"/>
        <w:numId w:val="1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D517A"/>
    <w:pPr>
      <w:keepNext/>
      <w:keepLines/>
      <w:numPr>
        <w:ilvl w:val="4"/>
        <w:numId w:val="1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D517A"/>
    <w:pPr>
      <w:keepNext/>
      <w:keepLines/>
      <w:numPr>
        <w:ilvl w:val="5"/>
        <w:numId w:val="1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D517A"/>
    <w:pPr>
      <w:keepNext/>
      <w:keepLines/>
      <w:numPr>
        <w:ilvl w:val="6"/>
        <w:numId w:val="1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D517A"/>
    <w:pPr>
      <w:keepNext/>
      <w:keepLines/>
      <w:numPr>
        <w:ilvl w:val="7"/>
        <w:numId w:val="1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D517A"/>
    <w:pPr>
      <w:keepNext/>
      <w:keepLines/>
      <w:numPr>
        <w:ilvl w:val="8"/>
        <w:numId w:val="1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619D"/>
    <w:pPr>
      <w:ind w:left="720"/>
      <w:contextualSpacing/>
    </w:pPr>
  </w:style>
  <w:style w:type="paragraph" w:styleId="Bezodstpw">
    <w:name w:val="No Spacing"/>
    <w:uiPriority w:val="1"/>
    <w:qFormat/>
    <w:rsid w:val="009033A4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C2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2BE2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8505F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5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505F3"/>
  </w:style>
  <w:style w:type="character" w:customStyle="1" w:styleId="Nagwek1Znak">
    <w:name w:val="Nagłówek 1 Znak"/>
    <w:basedOn w:val="Domylnaczcionkaakapitu"/>
    <w:link w:val="Nagwek1"/>
    <w:uiPriority w:val="9"/>
    <w:rsid w:val="00C316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C316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D517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D517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D517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D517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D517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D517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6E90"/>
    <w:pPr>
      <w:numPr>
        <w:numId w:val="0"/>
      </w:num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96E90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196E90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196E90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C7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7FB8"/>
  </w:style>
  <w:style w:type="paragraph" w:styleId="Stopka">
    <w:name w:val="footer"/>
    <w:basedOn w:val="Normalny"/>
    <w:link w:val="StopkaZnak"/>
    <w:uiPriority w:val="99"/>
    <w:unhideWhenUsed/>
    <w:rsid w:val="000C7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7F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316F6"/>
    <w:pPr>
      <w:keepNext/>
      <w:keepLines/>
      <w:numPr>
        <w:numId w:val="1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316F6"/>
    <w:pPr>
      <w:keepNext/>
      <w:keepLines/>
      <w:numPr>
        <w:ilvl w:val="1"/>
        <w:numId w:val="1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505F3"/>
    <w:pPr>
      <w:numPr>
        <w:ilvl w:val="2"/>
        <w:numId w:val="13"/>
      </w:num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D517A"/>
    <w:pPr>
      <w:keepNext/>
      <w:keepLines/>
      <w:numPr>
        <w:ilvl w:val="3"/>
        <w:numId w:val="1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D517A"/>
    <w:pPr>
      <w:keepNext/>
      <w:keepLines/>
      <w:numPr>
        <w:ilvl w:val="4"/>
        <w:numId w:val="1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D517A"/>
    <w:pPr>
      <w:keepNext/>
      <w:keepLines/>
      <w:numPr>
        <w:ilvl w:val="5"/>
        <w:numId w:val="1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D517A"/>
    <w:pPr>
      <w:keepNext/>
      <w:keepLines/>
      <w:numPr>
        <w:ilvl w:val="6"/>
        <w:numId w:val="1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D517A"/>
    <w:pPr>
      <w:keepNext/>
      <w:keepLines/>
      <w:numPr>
        <w:ilvl w:val="7"/>
        <w:numId w:val="1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D517A"/>
    <w:pPr>
      <w:keepNext/>
      <w:keepLines/>
      <w:numPr>
        <w:ilvl w:val="8"/>
        <w:numId w:val="1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619D"/>
    <w:pPr>
      <w:ind w:left="720"/>
      <w:contextualSpacing/>
    </w:pPr>
  </w:style>
  <w:style w:type="paragraph" w:styleId="Bezodstpw">
    <w:name w:val="No Spacing"/>
    <w:uiPriority w:val="1"/>
    <w:qFormat/>
    <w:rsid w:val="009033A4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C2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2BE2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8505F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5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505F3"/>
  </w:style>
  <w:style w:type="character" w:customStyle="1" w:styleId="Nagwek1Znak">
    <w:name w:val="Nagłówek 1 Znak"/>
    <w:basedOn w:val="Domylnaczcionkaakapitu"/>
    <w:link w:val="Nagwek1"/>
    <w:uiPriority w:val="9"/>
    <w:rsid w:val="00C316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C316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D517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D517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D517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D517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D517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D517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6E90"/>
    <w:pPr>
      <w:numPr>
        <w:numId w:val="0"/>
      </w:num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96E90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196E90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196E90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C7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7FB8"/>
  </w:style>
  <w:style w:type="paragraph" w:styleId="Stopka">
    <w:name w:val="footer"/>
    <w:basedOn w:val="Normalny"/>
    <w:link w:val="StopkaZnak"/>
    <w:uiPriority w:val="99"/>
    <w:unhideWhenUsed/>
    <w:rsid w:val="000C7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7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22F34-2771-409D-BB56-8A52C90E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2149</Words>
  <Characters>12898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RobertG</dc:creator>
  <cp:lastModifiedBy>Jan</cp:lastModifiedBy>
  <cp:revision>3</cp:revision>
  <dcterms:created xsi:type="dcterms:W3CDTF">2016-12-10T21:24:00Z</dcterms:created>
  <dcterms:modified xsi:type="dcterms:W3CDTF">2016-12-11T15:18:00Z</dcterms:modified>
</cp:coreProperties>
</file>